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7037E8" w:rsidRDefault="00B04242" w:rsidP="0001795B">
      <w:pPr>
        <w:spacing w:after="0" w:line="240" w:lineRule="auto"/>
        <w:rPr>
          <w:rFonts w:ascii="Tahoma" w:hAnsi="Tahoma" w:cs="Tahoma"/>
          <w:sz w:val="16"/>
          <w:szCs w:val="16"/>
        </w:rPr>
      </w:pPr>
      <w:bookmarkStart w:id="0" w:name="_GoBack"/>
      <w:r>
        <w:rPr>
          <w:rFonts w:ascii="Tahoma" w:hAnsi="Tahoma" w:cs="Tahoma"/>
          <w:noProof/>
          <w:sz w:val="28"/>
          <w:szCs w:val="28"/>
        </w:rPr>
        <w:drawing>
          <wp:inline distT="0" distB="0" distL="0" distR="0" wp14:anchorId="382496EC" wp14:editId="6EBE9D25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804"/>
      </w:tblGrid>
      <w:tr w:rsidR="00DB0142" w:rsidRPr="0001795B" w:rsidTr="0092364D">
        <w:tc>
          <w:tcPr>
            <w:tcW w:w="2977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6804" w:type="dxa"/>
            <w:vAlign w:val="center"/>
          </w:tcPr>
          <w:p w:rsidR="00DB0142" w:rsidRPr="00DF5C11" w:rsidRDefault="002530EA" w:rsidP="002530E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</w:t>
            </w:r>
            <w:r w:rsidR="00F32E6A">
              <w:rPr>
                <w:rFonts w:ascii="Tahoma" w:hAnsi="Tahoma" w:cs="Tahoma"/>
                <w:b w:val="0"/>
              </w:rPr>
              <w:t>inans</w:t>
            </w:r>
            <w:r>
              <w:rPr>
                <w:rFonts w:ascii="Tahoma" w:hAnsi="Tahoma" w:cs="Tahoma"/>
                <w:b w:val="0"/>
              </w:rPr>
              <w:t>e przedsiębiorstw</w:t>
            </w:r>
          </w:p>
        </w:tc>
      </w:tr>
      <w:tr w:rsidR="00905D7D" w:rsidRPr="0011434D" w:rsidTr="00905D7D">
        <w:tc>
          <w:tcPr>
            <w:tcW w:w="2977" w:type="dxa"/>
            <w:vAlign w:val="center"/>
          </w:tcPr>
          <w:p w:rsidR="00905D7D" w:rsidRPr="0011434D" w:rsidRDefault="00905D7D" w:rsidP="008D7276">
            <w:pPr>
              <w:pStyle w:val="Pytania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Rocznik studiów</w:t>
            </w:r>
          </w:p>
        </w:tc>
        <w:tc>
          <w:tcPr>
            <w:tcW w:w="6804" w:type="dxa"/>
            <w:vAlign w:val="center"/>
          </w:tcPr>
          <w:p w:rsidR="00905D7D" w:rsidRPr="0011434D" w:rsidRDefault="00905D7D" w:rsidP="002530E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1434D">
              <w:rPr>
                <w:rFonts w:ascii="Tahoma" w:hAnsi="Tahoma" w:cs="Tahoma"/>
                <w:b w:val="0"/>
                <w:color w:val="auto"/>
              </w:rPr>
              <w:t>201</w:t>
            </w:r>
            <w:r w:rsidR="002530EA">
              <w:rPr>
                <w:rFonts w:ascii="Tahoma" w:hAnsi="Tahoma" w:cs="Tahoma"/>
                <w:b w:val="0"/>
                <w:color w:val="auto"/>
              </w:rPr>
              <w:t>9</w:t>
            </w:r>
            <w:r>
              <w:rPr>
                <w:rFonts w:ascii="Tahoma" w:hAnsi="Tahoma" w:cs="Tahoma"/>
                <w:b w:val="0"/>
                <w:color w:val="auto"/>
              </w:rPr>
              <w:t>/20</w:t>
            </w:r>
            <w:r w:rsidR="002530EA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DB0142" w:rsidRPr="0001795B" w:rsidTr="0092364D">
        <w:tc>
          <w:tcPr>
            <w:tcW w:w="2977" w:type="dxa"/>
            <w:vAlign w:val="center"/>
          </w:tcPr>
          <w:p w:rsidR="00DB0142" w:rsidRPr="0001795B" w:rsidRDefault="002530EA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804" w:type="dxa"/>
            <w:vAlign w:val="center"/>
          </w:tcPr>
          <w:p w:rsidR="00DB0142" w:rsidRPr="00A80082" w:rsidRDefault="002530EA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92364D">
        <w:tc>
          <w:tcPr>
            <w:tcW w:w="2977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6804" w:type="dxa"/>
            <w:vAlign w:val="center"/>
          </w:tcPr>
          <w:p w:rsidR="008938C7" w:rsidRPr="00A80082" w:rsidRDefault="000863AD" w:rsidP="00242E2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8938C7" w:rsidRPr="0001795B" w:rsidTr="0092364D">
        <w:tc>
          <w:tcPr>
            <w:tcW w:w="2977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804" w:type="dxa"/>
            <w:vAlign w:val="center"/>
          </w:tcPr>
          <w:p w:rsidR="008938C7" w:rsidRPr="00A80082" w:rsidRDefault="00F32E6A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A80082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92364D">
        <w:tc>
          <w:tcPr>
            <w:tcW w:w="2977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6804" w:type="dxa"/>
            <w:vAlign w:val="center"/>
          </w:tcPr>
          <w:p w:rsidR="008938C7" w:rsidRPr="00A80082" w:rsidRDefault="00F32E6A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A80082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:rsidTr="0092364D">
        <w:tc>
          <w:tcPr>
            <w:tcW w:w="2977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6804" w:type="dxa"/>
            <w:vAlign w:val="center"/>
          </w:tcPr>
          <w:p w:rsidR="008938C7" w:rsidRPr="00A80082" w:rsidRDefault="003A5046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A80082"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F32E6A" w:rsidTr="0092364D">
        <w:tc>
          <w:tcPr>
            <w:tcW w:w="2977" w:type="dxa"/>
            <w:vAlign w:val="center"/>
          </w:tcPr>
          <w:p w:rsidR="008938C7" w:rsidRPr="0001795B" w:rsidRDefault="00DB0142" w:rsidP="00905D7D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</w:t>
            </w:r>
            <w:r w:rsidR="00905D7D">
              <w:rPr>
                <w:rFonts w:ascii="Tahoma" w:hAnsi="Tahoma" w:cs="Tahoma"/>
              </w:rPr>
              <w:t>a odpowiedzialna</w:t>
            </w:r>
          </w:p>
        </w:tc>
        <w:tc>
          <w:tcPr>
            <w:tcW w:w="6804" w:type="dxa"/>
            <w:vAlign w:val="center"/>
          </w:tcPr>
          <w:p w:rsidR="006829F1" w:rsidRPr="00944B13" w:rsidRDefault="0078686F" w:rsidP="00300AE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</w:t>
            </w:r>
            <w:r w:rsidR="00300AE0">
              <w:rPr>
                <w:rFonts w:ascii="Tahoma" w:hAnsi="Tahoma" w:cs="Tahoma"/>
                <w:b w:val="0"/>
              </w:rPr>
              <w:t>Agata Gemzik-Salwach</w:t>
            </w:r>
            <w:r w:rsidR="006829F1">
              <w:rPr>
                <w:rFonts w:ascii="Tahoma" w:hAnsi="Tahoma" w:cs="Tahoma"/>
                <w:b w:val="0"/>
              </w:rPr>
              <w:t>, mgr Artur Chmaj</w:t>
            </w:r>
          </w:p>
        </w:tc>
      </w:tr>
    </w:tbl>
    <w:p w:rsidR="005247A6" w:rsidRPr="00944B13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931F5B" w:rsidTr="0036379E">
        <w:tc>
          <w:tcPr>
            <w:tcW w:w="9778" w:type="dxa"/>
          </w:tcPr>
          <w:p w:rsidR="004846A3" w:rsidRPr="0036379E" w:rsidRDefault="00F32E6A" w:rsidP="0036379E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6379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Mikroekonomia, Podstawy finansów</w:t>
            </w:r>
          </w:p>
        </w:tc>
      </w:tr>
    </w:tbl>
    <w:p w:rsidR="005247A6" w:rsidRPr="0092364D" w:rsidRDefault="005247A6" w:rsidP="0001795B">
      <w:pPr>
        <w:pStyle w:val="Punktygwne"/>
        <w:spacing w:before="0" w:after="0"/>
        <w:rPr>
          <w:rFonts w:ascii="Tahoma" w:hAnsi="Tahoma" w:cs="Tahoma"/>
          <w:b w:val="0"/>
          <w:sz w:val="30"/>
          <w:szCs w:val="3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2530EA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:rsidTr="0036379E">
        <w:tc>
          <w:tcPr>
            <w:tcW w:w="675" w:type="dxa"/>
            <w:vAlign w:val="center"/>
          </w:tcPr>
          <w:p w:rsidR="008046AE" w:rsidRPr="0092364D" w:rsidRDefault="008046AE" w:rsidP="003637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92364D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36379E" w:rsidRDefault="00D21E87" w:rsidP="003637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6379E">
              <w:rPr>
                <w:rFonts w:ascii="Tahoma" w:hAnsi="Tahoma" w:cs="Tahoma"/>
                <w:b w:val="0"/>
                <w:sz w:val="20"/>
              </w:rPr>
              <w:t>Zapoznanie studentów z architekturą i sposobem działania systemu zarządzania finansami przedsi</w:t>
            </w:r>
            <w:r w:rsidRPr="0036379E">
              <w:rPr>
                <w:rFonts w:ascii="Tahoma" w:hAnsi="Tahoma" w:cs="Tahoma"/>
                <w:b w:val="0"/>
                <w:sz w:val="20"/>
              </w:rPr>
              <w:t>ę</w:t>
            </w:r>
            <w:r w:rsidRPr="0036379E">
              <w:rPr>
                <w:rFonts w:ascii="Tahoma" w:hAnsi="Tahoma" w:cs="Tahoma"/>
                <w:b w:val="0"/>
                <w:sz w:val="20"/>
              </w:rPr>
              <w:t>biorstwa</w:t>
            </w:r>
          </w:p>
        </w:tc>
      </w:tr>
      <w:tr w:rsidR="008046AE" w:rsidRPr="0001795B" w:rsidTr="0036379E">
        <w:tc>
          <w:tcPr>
            <w:tcW w:w="675" w:type="dxa"/>
            <w:vAlign w:val="center"/>
          </w:tcPr>
          <w:p w:rsidR="008046AE" w:rsidRPr="0092364D" w:rsidRDefault="005D5BC3" w:rsidP="0036379E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92364D">
              <w:rPr>
                <w:rFonts w:ascii="Tahoma" w:hAnsi="Tahoma" w:cs="Tahoma"/>
                <w:sz w:val="22"/>
                <w:szCs w:val="22"/>
              </w:rPr>
              <w:t>C</w:t>
            </w:r>
            <w:r w:rsidRPr="0092364D">
              <w:rPr>
                <w:rFonts w:ascii="Tahoma" w:hAnsi="Tahoma" w:cs="Tahoma"/>
              </w:rPr>
              <w:t>2</w:t>
            </w:r>
          </w:p>
        </w:tc>
        <w:tc>
          <w:tcPr>
            <w:tcW w:w="9103" w:type="dxa"/>
            <w:vAlign w:val="center"/>
          </w:tcPr>
          <w:p w:rsidR="008046AE" w:rsidRPr="0036379E" w:rsidRDefault="00D21E87" w:rsidP="003637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6379E">
              <w:rPr>
                <w:rFonts w:ascii="Tahoma" w:hAnsi="Tahoma" w:cs="Tahoma"/>
                <w:b w:val="0"/>
                <w:sz w:val="20"/>
              </w:rPr>
              <w:t>Objaśnienie istoty i skutków decyzji finansowych o różnym charakterze podejmowanych w przedsi</w:t>
            </w:r>
            <w:r w:rsidRPr="0036379E">
              <w:rPr>
                <w:rFonts w:ascii="Tahoma" w:hAnsi="Tahoma" w:cs="Tahoma"/>
                <w:b w:val="0"/>
                <w:sz w:val="20"/>
              </w:rPr>
              <w:t>ę</w:t>
            </w:r>
            <w:r w:rsidRPr="0036379E">
              <w:rPr>
                <w:rFonts w:ascii="Tahoma" w:hAnsi="Tahoma" w:cs="Tahoma"/>
                <w:b w:val="0"/>
                <w:sz w:val="20"/>
              </w:rPr>
              <w:t>biorstwach</w:t>
            </w:r>
          </w:p>
        </w:tc>
      </w:tr>
      <w:tr w:rsidR="008046AE" w:rsidRPr="0001795B" w:rsidTr="0036379E">
        <w:tc>
          <w:tcPr>
            <w:tcW w:w="675" w:type="dxa"/>
            <w:vAlign w:val="center"/>
          </w:tcPr>
          <w:p w:rsidR="008046AE" w:rsidRPr="0092364D" w:rsidRDefault="005D5BC3" w:rsidP="003637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92364D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8046AE" w:rsidRPr="0036379E" w:rsidRDefault="00D21E87" w:rsidP="003637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6379E">
              <w:rPr>
                <w:rFonts w:ascii="Tahoma" w:hAnsi="Tahoma" w:cs="Tahoma"/>
                <w:b w:val="0"/>
                <w:sz w:val="20"/>
              </w:rPr>
              <w:t>Prezentacja metod i narzędzi możliwych do wykorzystania w ocenie różnych aspektów finansowej aktywności przedsiębiorstwa</w:t>
            </w:r>
          </w:p>
        </w:tc>
      </w:tr>
    </w:tbl>
    <w:p w:rsidR="00242E2D" w:rsidRPr="007037E8" w:rsidRDefault="00242E2D" w:rsidP="006E6720">
      <w:pPr>
        <w:pStyle w:val="Punktygwne"/>
        <w:spacing w:before="0" w:after="0"/>
        <w:rPr>
          <w:rFonts w:ascii="Tahoma" w:hAnsi="Tahoma" w:cs="Tahoma"/>
          <w:b w:val="0"/>
          <w:sz w:val="40"/>
          <w:szCs w:val="40"/>
        </w:rPr>
      </w:pPr>
    </w:p>
    <w:p w:rsidR="008938C7" w:rsidRPr="00307065" w:rsidRDefault="005112DD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307065">
        <w:rPr>
          <w:rFonts w:ascii="Tahoma" w:hAnsi="Tahoma" w:cs="Tahoma"/>
        </w:rPr>
        <w:t xml:space="preserve">fekty </w:t>
      </w:r>
      <w:r w:rsidR="002530EA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>, z podziałem na wiedzę, umiejętności i komp</w:t>
      </w:r>
      <w:r w:rsidR="008938C7" w:rsidRPr="00307065">
        <w:rPr>
          <w:rFonts w:ascii="Tahoma" w:hAnsi="Tahoma" w:cs="Tahoma"/>
        </w:rPr>
        <w:t>e</w:t>
      </w:r>
      <w:r w:rsidR="008938C7" w:rsidRPr="00307065">
        <w:rPr>
          <w:rFonts w:ascii="Tahoma" w:hAnsi="Tahoma" w:cs="Tahoma"/>
        </w:rPr>
        <w:t>tencje</w:t>
      </w:r>
      <w:r w:rsidR="00790329" w:rsidRPr="00307065">
        <w:rPr>
          <w:rFonts w:ascii="Tahoma" w:hAnsi="Tahoma" w:cs="Tahoma"/>
        </w:rPr>
        <w:t>, wraz z</w:t>
      </w:r>
      <w:r w:rsidR="00307065">
        <w:rPr>
          <w:rFonts w:ascii="Tahoma" w:hAnsi="Tahoma" w:cs="Tahoma"/>
        </w:rPr>
        <w:t> </w:t>
      </w:r>
      <w:r w:rsidR="008938C7" w:rsidRPr="00307065">
        <w:rPr>
          <w:rFonts w:ascii="Tahoma" w:hAnsi="Tahoma" w:cs="Tahoma"/>
        </w:rPr>
        <w:t xml:space="preserve">odniesieniem do efektów </w:t>
      </w:r>
      <w:r w:rsidR="002530EA">
        <w:rPr>
          <w:rFonts w:ascii="Tahoma" w:hAnsi="Tahoma" w:cs="Tahoma"/>
        </w:rPr>
        <w:t>uczenia się</w:t>
      </w:r>
      <w:r w:rsidR="002530EA" w:rsidRPr="00307065">
        <w:rPr>
          <w:rFonts w:ascii="Tahoma" w:hAnsi="Tahoma" w:cs="Tahoma"/>
        </w:rPr>
        <w:t xml:space="preserve"> </w:t>
      </w:r>
      <w:r w:rsidR="008938C7" w:rsidRPr="00307065">
        <w:rPr>
          <w:rFonts w:ascii="Tahoma" w:hAnsi="Tahoma" w:cs="Tahoma"/>
        </w:rPr>
        <w:t xml:space="preserve">dla </w:t>
      </w:r>
      <w:r w:rsidR="00F00795" w:rsidRPr="00307065">
        <w:rPr>
          <w:rFonts w:ascii="Tahoma" w:hAnsi="Tahoma" w:cs="Tahoma"/>
        </w:rPr>
        <w:t xml:space="preserve">kierunku i </w:t>
      </w:r>
      <w:r w:rsidR="008938C7" w:rsidRPr="00307065">
        <w:rPr>
          <w:rFonts w:ascii="Tahoma" w:hAnsi="Tahoma" w:cs="Tahoma"/>
        </w:rPr>
        <w:t>obszaru (obszarów)</w:t>
      </w:r>
    </w:p>
    <w:tbl>
      <w:tblPr>
        <w:tblW w:w="979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744"/>
        <w:gridCol w:w="2195"/>
      </w:tblGrid>
      <w:tr w:rsidR="002530EA" w:rsidRPr="0001795B" w:rsidTr="00A41F2C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2530EA" w:rsidRPr="0001795B" w:rsidRDefault="002530EA" w:rsidP="00242E2D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6744" w:type="dxa"/>
            <w:vAlign w:val="center"/>
          </w:tcPr>
          <w:p w:rsidR="002530EA" w:rsidRPr="0001795B" w:rsidRDefault="002530EA" w:rsidP="00242E2D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</w:t>
            </w:r>
            <w:r>
              <w:rPr>
                <w:rFonts w:ascii="Tahoma" w:hAnsi="Tahoma" w:cs="Tahoma"/>
              </w:rPr>
              <w:t xml:space="preserve">przedmiotowych </w:t>
            </w:r>
            <w:r w:rsidRPr="0001795B">
              <w:rPr>
                <w:rFonts w:ascii="Tahoma" w:hAnsi="Tahoma" w:cs="Tahoma"/>
              </w:rPr>
              <w:t xml:space="preserve">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95" w:type="dxa"/>
            <w:vAlign w:val="center"/>
          </w:tcPr>
          <w:p w:rsidR="002530EA" w:rsidRPr="0001795B" w:rsidRDefault="002530EA" w:rsidP="00242E2D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uczenia się</w:t>
            </w:r>
          </w:p>
          <w:p w:rsidR="002530EA" w:rsidRPr="0001795B" w:rsidRDefault="002530EA" w:rsidP="00242E2D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9790" w:type="dxa"/>
            <w:gridSpan w:val="3"/>
            <w:vAlign w:val="center"/>
          </w:tcPr>
          <w:p w:rsidR="002530EA" w:rsidRPr="0001795B" w:rsidRDefault="002530EA" w:rsidP="00242E2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851" w:type="dxa"/>
            <w:vAlign w:val="center"/>
          </w:tcPr>
          <w:p w:rsidR="002530EA" w:rsidRPr="0001795B" w:rsidRDefault="002530EA" w:rsidP="00242E2D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744" w:type="dxa"/>
            <w:vAlign w:val="center"/>
          </w:tcPr>
          <w:p w:rsidR="002530EA" w:rsidRPr="0001795B" w:rsidRDefault="002530EA" w:rsidP="005A23F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wymienić najważniejsze zmienne finansowe w przedsiębiorstwach.</w:t>
            </w:r>
          </w:p>
        </w:tc>
        <w:tc>
          <w:tcPr>
            <w:tcW w:w="2195" w:type="dxa"/>
            <w:vAlign w:val="center"/>
          </w:tcPr>
          <w:p w:rsidR="002530EA" w:rsidRPr="0001795B" w:rsidRDefault="002530EA" w:rsidP="002F7AB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K_W09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851" w:type="dxa"/>
            <w:vAlign w:val="center"/>
          </w:tcPr>
          <w:p w:rsidR="002530EA" w:rsidRPr="0001795B" w:rsidRDefault="002530EA" w:rsidP="00242E2D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744" w:type="dxa"/>
            <w:vAlign w:val="center"/>
          </w:tcPr>
          <w:p w:rsidR="002530EA" w:rsidRPr="0001795B" w:rsidRDefault="002530EA" w:rsidP="005A23F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rozróżnić kluczowe decyzje finansowe podejmowane w przedsiębiorstwach (długoterminowe vs. krótkoterminowe, dotyczące inwestowania vs. dot</w:t>
            </w:r>
            <w:r>
              <w:rPr>
                <w:rFonts w:ascii="Tahoma" w:hAnsi="Tahoma" w:cs="Tahoma"/>
              </w:rPr>
              <w:t>y</w:t>
            </w:r>
            <w:r>
              <w:rPr>
                <w:rFonts w:ascii="Tahoma" w:hAnsi="Tahoma" w:cs="Tahoma"/>
              </w:rPr>
              <w:t xml:space="preserve">czące finansowania). </w:t>
            </w:r>
          </w:p>
        </w:tc>
        <w:tc>
          <w:tcPr>
            <w:tcW w:w="2195" w:type="dxa"/>
            <w:vAlign w:val="center"/>
          </w:tcPr>
          <w:p w:rsidR="002530EA" w:rsidRPr="0001795B" w:rsidRDefault="002530EA" w:rsidP="007B5D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K_W07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851" w:type="dxa"/>
            <w:vAlign w:val="center"/>
          </w:tcPr>
          <w:p w:rsidR="002530EA" w:rsidRPr="0001795B" w:rsidRDefault="002530EA" w:rsidP="00242E2D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6744" w:type="dxa"/>
            <w:vAlign w:val="center"/>
          </w:tcPr>
          <w:p w:rsidR="002530EA" w:rsidRDefault="002530EA" w:rsidP="00E222A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przedstawić metody i narzędzia możliwe </w:t>
            </w:r>
            <w:r w:rsidRPr="0036379E">
              <w:rPr>
                <w:rFonts w:ascii="Tahoma" w:hAnsi="Tahoma" w:cs="Tahoma"/>
              </w:rPr>
              <w:t>do wykorzystania w ocenie ró</w:t>
            </w:r>
            <w:r w:rsidRPr="0036379E">
              <w:rPr>
                <w:rFonts w:ascii="Tahoma" w:hAnsi="Tahoma" w:cs="Tahoma"/>
              </w:rPr>
              <w:t>ż</w:t>
            </w:r>
            <w:r w:rsidRPr="0036379E">
              <w:rPr>
                <w:rFonts w:ascii="Tahoma" w:hAnsi="Tahoma" w:cs="Tahoma"/>
              </w:rPr>
              <w:t>nych aspektów finansowej aktywności przedsiębiorstwa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195" w:type="dxa"/>
            <w:vAlign w:val="center"/>
          </w:tcPr>
          <w:p w:rsidR="002530EA" w:rsidRDefault="002530EA" w:rsidP="007B5D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K_W09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851" w:type="dxa"/>
            <w:vAlign w:val="center"/>
          </w:tcPr>
          <w:p w:rsidR="002530EA" w:rsidRDefault="002530EA" w:rsidP="00242E2D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6744" w:type="dxa"/>
            <w:vAlign w:val="center"/>
          </w:tcPr>
          <w:p w:rsidR="002530EA" w:rsidRDefault="002530EA" w:rsidP="00E222A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opisać etapy szacowania wartości przedsiębiorstwa.</w:t>
            </w:r>
          </w:p>
        </w:tc>
        <w:tc>
          <w:tcPr>
            <w:tcW w:w="2195" w:type="dxa"/>
            <w:vAlign w:val="center"/>
          </w:tcPr>
          <w:p w:rsidR="002530EA" w:rsidRDefault="002530EA" w:rsidP="008D727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K_W09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9790" w:type="dxa"/>
            <w:gridSpan w:val="3"/>
            <w:vAlign w:val="center"/>
          </w:tcPr>
          <w:p w:rsidR="002530EA" w:rsidRPr="0001795B" w:rsidRDefault="002530EA" w:rsidP="00242E2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851" w:type="dxa"/>
            <w:vAlign w:val="center"/>
          </w:tcPr>
          <w:p w:rsidR="002530EA" w:rsidRPr="0001795B" w:rsidRDefault="002530EA" w:rsidP="00242E2D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744" w:type="dxa"/>
            <w:vAlign w:val="center"/>
          </w:tcPr>
          <w:p w:rsidR="002530EA" w:rsidRPr="0001795B" w:rsidRDefault="002530EA" w:rsidP="00242E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dokonać selekcji projektów inwestycyjnych o danej charakterystyce fina</w:t>
            </w:r>
            <w:r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>sowej.</w:t>
            </w:r>
          </w:p>
        </w:tc>
        <w:tc>
          <w:tcPr>
            <w:tcW w:w="2195" w:type="dxa"/>
            <w:vAlign w:val="center"/>
          </w:tcPr>
          <w:p w:rsidR="002530EA" w:rsidRDefault="002530EA" w:rsidP="00242E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K_U03</w:t>
            </w:r>
          </w:p>
          <w:p w:rsidR="002530EA" w:rsidRPr="0001795B" w:rsidRDefault="002530EA" w:rsidP="00242E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K_U07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851" w:type="dxa"/>
            <w:vAlign w:val="center"/>
          </w:tcPr>
          <w:p w:rsidR="002530EA" w:rsidRPr="0001795B" w:rsidRDefault="002530EA" w:rsidP="00242E2D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744" w:type="dxa"/>
            <w:vAlign w:val="center"/>
          </w:tcPr>
          <w:p w:rsidR="002530EA" w:rsidRPr="0001795B" w:rsidRDefault="002530EA" w:rsidP="002F7AB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przeprowadzić badanie sposobu finansowania przedsiębiorstwa przy danej charakterystyce finansowej. </w:t>
            </w:r>
          </w:p>
        </w:tc>
        <w:tc>
          <w:tcPr>
            <w:tcW w:w="2195" w:type="dxa"/>
            <w:vAlign w:val="center"/>
          </w:tcPr>
          <w:p w:rsidR="002530EA" w:rsidRPr="000A380A" w:rsidRDefault="002530EA" w:rsidP="00242E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A380A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07</w:t>
            </w:r>
          </w:p>
        </w:tc>
      </w:tr>
      <w:tr w:rsidR="002530EA" w:rsidRPr="0001795B" w:rsidTr="002530EA">
        <w:trPr>
          <w:trHeight w:val="227"/>
          <w:jc w:val="right"/>
        </w:trPr>
        <w:tc>
          <w:tcPr>
            <w:tcW w:w="851" w:type="dxa"/>
            <w:vAlign w:val="center"/>
          </w:tcPr>
          <w:p w:rsidR="002530EA" w:rsidRDefault="002530EA" w:rsidP="00242E2D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6744" w:type="dxa"/>
            <w:vAlign w:val="center"/>
          </w:tcPr>
          <w:p w:rsidR="002530EA" w:rsidRDefault="002530EA" w:rsidP="00242E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oszacować wartość przedsiębiorstwa.</w:t>
            </w:r>
          </w:p>
        </w:tc>
        <w:tc>
          <w:tcPr>
            <w:tcW w:w="2195" w:type="dxa"/>
            <w:vAlign w:val="center"/>
          </w:tcPr>
          <w:p w:rsidR="002530EA" w:rsidRPr="000A380A" w:rsidRDefault="002530EA" w:rsidP="001F2EF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A380A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07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36379E">
        <w:tc>
          <w:tcPr>
            <w:tcW w:w="9778" w:type="dxa"/>
            <w:gridSpan w:val="8"/>
            <w:vAlign w:val="center"/>
          </w:tcPr>
          <w:p w:rsidR="0035344F" w:rsidRPr="0036379E" w:rsidRDefault="0035344F" w:rsidP="0036379E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36379E"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6379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6379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36379E"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36379E" w:rsidRDefault="002530EA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36379E">
        <w:tc>
          <w:tcPr>
            <w:tcW w:w="9778" w:type="dxa"/>
            <w:gridSpan w:val="8"/>
            <w:vAlign w:val="center"/>
          </w:tcPr>
          <w:p w:rsidR="0035344F" w:rsidRPr="0036379E" w:rsidRDefault="0035344F" w:rsidP="0036379E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36379E"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6379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6379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36379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36379E"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36379E" w:rsidRDefault="00944B13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36379E" w:rsidRDefault="007A59D1" w:rsidP="0036379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36379E">
        <w:tc>
          <w:tcPr>
            <w:tcW w:w="2127" w:type="dxa"/>
            <w:vAlign w:val="center"/>
          </w:tcPr>
          <w:p w:rsidR="006A46E0" w:rsidRPr="0036379E" w:rsidRDefault="006A46E0" w:rsidP="0036379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36379E" w:rsidRDefault="006A46E0" w:rsidP="0036379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36379E">
        <w:tc>
          <w:tcPr>
            <w:tcW w:w="2127" w:type="dxa"/>
            <w:vAlign w:val="center"/>
          </w:tcPr>
          <w:p w:rsidR="006A46E0" w:rsidRPr="0036379E" w:rsidRDefault="006A46E0" w:rsidP="0036379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6379E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36379E" w:rsidRDefault="006829F1" w:rsidP="006829F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D2C9D">
              <w:rPr>
                <w:rFonts w:ascii="Tahoma" w:hAnsi="Tahoma" w:cs="Tahoma"/>
                <w:b w:val="0"/>
              </w:rPr>
              <w:t>Wykład informacyjny – treści są przekazywane w sposób ciągły i usystematyzow</w:t>
            </w:r>
            <w:r w:rsidRPr="003D2C9D">
              <w:rPr>
                <w:rFonts w:ascii="Tahoma" w:hAnsi="Tahoma" w:cs="Tahoma"/>
                <w:b w:val="0"/>
              </w:rPr>
              <w:t>a</w:t>
            </w:r>
            <w:r w:rsidRPr="003D2C9D">
              <w:rPr>
                <w:rFonts w:ascii="Tahoma" w:hAnsi="Tahoma" w:cs="Tahoma"/>
                <w:b w:val="0"/>
              </w:rPr>
              <w:t>ny. Studentom zostaje podana gotowa wiedza w naukowej postaci z uwzględni</w:t>
            </w:r>
            <w:r w:rsidRPr="003D2C9D">
              <w:rPr>
                <w:rFonts w:ascii="Tahoma" w:hAnsi="Tahoma" w:cs="Tahoma"/>
                <w:b w:val="0"/>
              </w:rPr>
              <w:t>e</w:t>
            </w:r>
            <w:r w:rsidRPr="003D2C9D">
              <w:rPr>
                <w:rFonts w:ascii="Tahoma" w:hAnsi="Tahoma" w:cs="Tahoma"/>
                <w:b w:val="0"/>
              </w:rPr>
              <w:t>niem terminologii stosowanej w ekonomii.</w:t>
            </w:r>
            <w:r w:rsidRPr="0036379E">
              <w:rPr>
                <w:rFonts w:ascii="Tahoma" w:hAnsi="Tahoma" w:cs="Tahoma"/>
                <w:b w:val="0"/>
              </w:rPr>
              <w:t xml:space="preserve"> Wykład problemowy</w:t>
            </w:r>
            <w:r>
              <w:rPr>
                <w:rFonts w:ascii="Tahoma" w:hAnsi="Tahoma" w:cs="Tahoma"/>
                <w:b w:val="0"/>
              </w:rPr>
              <w:t xml:space="preserve"> - studentom prze</w:t>
            </w:r>
            <w:r>
              <w:rPr>
                <w:rFonts w:ascii="Tahoma" w:hAnsi="Tahoma" w:cs="Tahoma"/>
                <w:b w:val="0"/>
              </w:rPr>
              <w:t>d</w:t>
            </w:r>
            <w:r>
              <w:rPr>
                <w:rFonts w:ascii="Tahoma" w:hAnsi="Tahoma" w:cs="Tahoma"/>
                <w:b w:val="0"/>
              </w:rPr>
              <w:t>stawiany jest problem wymagający rozwiązania i jest on analizowany w oparciu o przedstawianą wiedzę.</w:t>
            </w:r>
          </w:p>
        </w:tc>
      </w:tr>
      <w:tr w:rsidR="006A46E0" w:rsidRPr="0001795B" w:rsidTr="0036379E">
        <w:tc>
          <w:tcPr>
            <w:tcW w:w="2127" w:type="dxa"/>
            <w:vAlign w:val="center"/>
          </w:tcPr>
          <w:p w:rsidR="006A46E0" w:rsidRPr="0036379E" w:rsidRDefault="006A46E0" w:rsidP="0036379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6379E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36379E" w:rsidRDefault="00944B13" w:rsidP="0036379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6379E">
              <w:rPr>
                <w:rFonts w:ascii="Tahoma" w:hAnsi="Tahoma" w:cs="Tahoma"/>
                <w:b w:val="0"/>
              </w:rPr>
              <w:t>Rozwiązywanie zadań o różnym charakterze (obliczeniowych, problemowych, t</w:t>
            </w:r>
            <w:r w:rsidRPr="0036379E">
              <w:rPr>
                <w:rFonts w:ascii="Tahoma" w:hAnsi="Tahoma" w:cs="Tahoma"/>
                <w:b w:val="0"/>
              </w:rPr>
              <w:t>e</w:t>
            </w:r>
            <w:r w:rsidRPr="0036379E">
              <w:rPr>
                <w:rFonts w:ascii="Tahoma" w:hAnsi="Tahoma" w:cs="Tahoma"/>
                <w:b w:val="0"/>
              </w:rPr>
              <w:t>stów wyboru), dyskusja, studia przypadków</w:t>
            </w:r>
          </w:p>
        </w:tc>
      </w:tr>
      <w:tr w:rsidR="006A46E0" w:rsidRPr="0001795B" w:rsidTr="0036379E">
        <w:tc>
          <w:tcPr>
            <w:tcW w:w="2127" w:type="dxa"/>
            <w:vAlign w:val="center"/>
          </w:tcPr>
          <w:p w:rsidR="006A46E0" w:rsidRPr="0036379E" w:rsidRDefault="006A46E0" w:rsidP="0036379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6379E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36379E">
              <w:rPr>
                <w:rFonts w:ascii="Tahoma" w:hAnsi="Tahoma" w:cs="Tahoma"/>
                <w:b w:val="0"/>
              </w:rPr>
              <w:t>eL</w:t>
            </w:r>
            <w:proofErr w:type="spellEnd"/>
            <w:r w:rsidRPr="0036379E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6A46E0" w:rsidRPr="0036379E" w:rsidRDefault="006829F1" w:rsidP="006829F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D2C9D">
              <w:rPr>
                <w:rFonts w:ascii="Tahoma" w:hAnsi="Tahoma" w:cs="Tahoma"/>
                <w:b w:val="0"/>
              </w:rPr>
              <w:t xml:space="preserve">Tekst programowany - student zapoznaje się z materiałami </w:t>
            </w:r>
            <w:r>
              <w:rPr>
                <w:rFonts w:ascii="Tahoma" w:hAnsi="Tahoma" w:cs="Tahoma"/>
                <w:b w:val="0"/>
              </w:rPr>
              <w:t>umieszczonymi na pla</w:t>
            </w:r>
            <w:r>
              <w:rPr>
                <w:rFonts w:ascii="Tahoma" w:hAnsi="Tahoma" w:cs="Tahoma"/>
                <w:b w:val="0"/>
              </w:rPr>
              <w:t>t</w:t>
            </w:r>
            <w:r>
              <w:rPr>
                <w:rFonts w:ascii="Tahoma" w:hAnsi="Tahoma" w:cs="Tahoma"/>
                <w:b w:val="0"/>
              </w:rPr>
              <w:t xml:space="preserve">formie </w:t>
            </w:r>
            <w:proofErr w:type="spellStart"/>
            <w:r>
              <w:rPr>
                <w:rFonts w:ascii="Tahoma" w:hAnsi="Tahoma" w:cs="Tahoma"/>
                <w:b w:val="0"/>
              </w:rPr>
              <w:t>BlackBoard</w:t>
            </w:r>
            <w:proofErr w:type="spellEnd"/>
            <w:r w:rsidRPr="003D2C9D">
              <w:rPr>
                <w:rFonts w:ascii="Tahoma" w:hAnsi="Tahoma" w:cs="Tahoma"/>
                <w:b w:val="0"/>
              </w:rPr>
              <w:t xml:space="preserve"> i samodzielnie przyswaja zgromadzone tam treści. Otrzymany przez studenta materiał stanowi ciąg logicznie i merytorycznie powiązanych ze sobą dawek informacji. Każda dawka informacji kończy się pytaniem, na które uczący się formułuje odpowiedź i otrzymuje informację zwrotną na temat poprawności udzi</w:t>
            </w:r>
            <w:r w:rsidRPr="003D2C9D">
              <w:rPr>
                <w:rFonts w:ascii="Tahoma" w:hAnsi="Tahoma" w:cs="Tahoma"/>
                <w:b w:val="0"/>
              </w:rPr>
              <w:t>e</w:t>
            </w:r>
            <w:r w:rsidRPr="003D2C9D">
              <w:rPr>
                <w:rFonts w:ascii="Tahoma" w:hAnsi="Tahoma" w:cs="Tahoma"/>
                <w:b w:val="0"/>
              </w:rPr>
              <w:t>lonej odpowiedzi. Student odpowiada na pytania problemowe oraz rozwiązuje z</w:t>
            </w:r>
            <w:r>
              <w:rPr>
                <w:rFonts w:ascii="Tahoma" w:hAnsi="Tahoma" w:cs="Tahoma"/>
                <w:b w:val="0"/>
              </w:rPr>
              <w:t>a</w:t>
            </w:r>
            <w:r>
              <w:rPr>
                <w:rFonts w:ascii="Tahoma" w:hAnsi="Tahoma" w:cs="Tahoma"/>
                <w:b w:val="0"/>
              </w:rPr>
              <w:t>mieszczone</w:t>
            </w:r>
            <w:r w:rsidRPr="003D2C9D">
              <w:rPr>
                <w:rFonts w:ascii="Tahoma" w:hAnsi="Tahoma" w:cs="Tahoma"/>
                <w:b w:val="0"/>
              </w:rPr>
              <w:t xml:space="preserve"> tam zadania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112DD" w:rsidRPr="0001795B" w:rsidTr="005112DD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5112DD" w:rsidRPr="0001795B" w:rsidTr="005112DD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5112DD" w:rsidRPr="0001795B" w:rsidRDefault="005112DD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Inwestowanie: ekonomika inwestycji, ocena ich opłacalności, rola </w:t>
            </w:r>
            <w:r w:rsidR="00566809">
              <w:rPr>
                <w:rFonts w:ascii="Tahoma" w:hAnsi="Tahoma" w:cs="Tahoma"/>
                <w:spacing w:val="-6"/>
              </w:rPr>
              <w:t xml:space="preserve"> </w:t>
            </w:r>
            <w:r>
              <w:rPr>
                <w:rFonts w:ascii="Tahoma" w:hAnsi="Tahoma" w:cs="Tahoma"/>
                <w:spacing w:val="-6"/>
              </w:rPr>
              <w:t xml:space="preserve">kosztu </w:t>
            </w:r>
            <w:r w:rsidR="00566809">
              <w:rPr>
                <w:rFonts w:ascii="Tahoma" w:hAnsi="Tahoma" w:cs="Tahoma"/>
                <w:spacing w:val="-6"/>
              </w:rPr>
              <w:t xml:space="preserve"> </w:t>
            </w:r>
            <w:r>
              <w:rPr>
                <w:rFonts w:ascii="Tahoma" w:hAnsi="Tahoma" w:cs="Tahoma"/>
                <w:spacing w:val="-6"/>
              </w:rPr>
              <w:t>kapitału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5112DD" w:rsidRPr="0001795B" w:rsidRDefault="005112DD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Finansowanie: źródła pochodzenia kapitału, optymalizacja struktury kapitału, polityka wypłat dla wł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ścicieli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5112DD" w:rsidRPr="0001795B" w:rsidRDefault="005112DD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Kapitał obrotowy: zapasy, należności i zobowiązania krótkoterminowe, inwestycje krótkoterminowe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5112DD" w:rsidRPr="0001795B" w:rsidRDefault="005112DD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Wartość przedsiębiorstwa: wartość przedsiębiorstwa jak kluczowa zmienna finansowa, architektura systemu zarządzania wartością przedsiębiorstwa</w:t>
            </w:r>
          </w:p>
        </w:tc>
      </w:tr>
    </w:tbl>
    <w:p w:rsidR="00242E2D" w:rsidRPr="00F53F75" w:rsidRDefault="00242E2D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63E43" w:rsidRDefault="00463E43" w:rsidP="00D465B9">
      <w:pPr>
        <w:pStyle w:val="Podpunkty"/>
        <w:ind w:left="0"/>
        <w:rPr>
          <w:rFonts w:ascii="Tahoma" w:hAnsi="Tahoma" w:cs="Tahoma"/>
          <w:smallCaps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112DD" w:rsidRPr="0001795B" w:rsidTr="005112DD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5112DD" w:rsidRPr="0001795B" w:rsidTr="005112DD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5112DD" w:rsidRPr="0001795B" w:rsidRDefault="004A7C09" w:rsidP="004A7C09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Ocena</w:t>
            </w:r>
            <w:r w:rsidR="00566809">
              <w:rPr>
                <w:rFonts w:ascii="Tahoma" w:hAnsi="Tahoma" w:cs="Tahoma"/>
                <w:spacing w:val="-6"/>
              </w:rPr>
              <w:t xml:space="preserve"> projektów inwestycyjnych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5112DD" w:rsidRPr="0001795B" w:rsidRDefault="004A7C09" w:rsidP="004A7C0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Optymalizacja</w:t>
            </w:r>
            <w:r w:rsidR="005112DD">
              <w:rPr>
                <w:rFonts w:ascii="Tahoma" w:hAnsi="Tahoma" w:cs="Tahoma"/>
              </w:rPr>
              <w:t xml:space="preserve"> struktury kapitału, </w:t>
            </w:r>
            <w:r>
              <w:rPr>
                <w:rFonts w:ascii="Tahoma" w:hAnsi="Tahoma" w:cs="Tahoma"/>
              </w:rPr>
              <w:t>zarządzanie kosztem kapitału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5112DD" w:rsidRPr="0001795B" w:rsidRDefault="004A7C09" w:rsidP="0056680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Zarządzanie kapitałem obrotowym netto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5112DD" w:rsidRPr="0001795B" w:rsidRDefault="004A7C09" w:rsidP="004A7C0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Metody wyceny </w:t>
            </w:r>
            <w:r w:rsidR="006560C6">
              <w:rPr>
                <w:rFonts w:ascii="Tahoma" w:hAnsi="Tahoma" w:cs="Tahoma"/>
              </w:rPr>
              <w:t>przedsiębiorstwa</w:t>
            </w:r>
          </w:p>
        </w:tc>
      </w:tr>
    </w:tbl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3677D" w:rsidRPr="0001795B" w:rsidRDefault="00BB4F43" w:rsidP="0001795B">
      <w:pPr>
        <w:pStyle w:val="rdtytu"/>
        <w:spacing w:before="0" w:line="240" w:lineRule="auto"/>
        <w:ind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e-Le</w:t>
      </w:r>
      <w:r w:rsidR="0003677D" w:rsidRPr="0001795B">
        <w:rPr>
          <w:rFonts w:ascii="Tahoma" w:hAnsi="Tahoma" w:cs="Tahoma"/>
        </w:rPr>
        <w:t>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112DD" w:rsidRPr="0001795B" w:rsidTr="005112DD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Treść kształcenia realizowane w ramach e-Learning</w:t>
            </w:r>
          </w:p>
        </w:tc>
      </w:tr>
      <w:tr w:rsidR="005112DD" w:rsidRPr="0001795B" w:rsidTr="005112DD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D1</w:t>
            </w:r>
          </w:p>
        </w:tc>
        <w:tc>
          <w:tcPr>
            <w:tcW w:w="9213" w:type="dxa"/>
            <w:vAlign w:val="center"/>
          </w:tcPr>
          <w:p w:rsidR="005112DD" w:rsidRPr="0001795B" w:rsidRDefault="005112DD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Wartość pieniądza w czasie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D2</w:t>
            </w:r>
          </w:p>
        </w:tc>
        <w:tc>
          <w:tcPr>
            <w:tcW w:w="9213" w:type="dxa"/>
            <w:vAlign w:val="center"/>
          </w:tcPr>
          <w:p w:rsidR="005112DD" w:rsidRPr="0001795B" w:rsidRDefault="004A7C09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Struktura kapitału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D3</w:t>
            </w:r>
          </w:p>
        </w:tc>
        <w:tc>
          <w:tcPr>
            <w:tcW w:w="9213" w:type="dxa"/>
            <w:vAlign w:val="center"/>
          </w:tcPr>
          <w:p w:rsidR="005112DD" w:rsidRPr="0001795B" w:rsidRDefault="005112DD" w:rsidP="00242E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Wycena instrumentów finansowych i przedsiębiorstwa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Pr="0001795B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D4</w:t>
            </w:r>
          </w:p>
        </w:tc>
        <w:tc>
          <w:tcPr>
            <w:tcW w:w="9213" w:type="dxa"/>
            <w:vAlign w:val="center"/>
          </w:tcPr>
          <w:p w:rsidR="005112DD" w:rsidRPr="0001795B" w:rsidRDefault="005112DD" w:rsidP="00242E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Efekty dźwigniowe</w:t>
            </w:r>
          </w:p>
        </w:tc>
      </w:tr>
      <w:tr w:rsidR="005112DD" w:rsidRPr="0001795B" w:rsidTr="005112DD">
        <w:tc>
          <w:tcPr>
            <w:tcW w:w="568" w:type="dxa"/>
            <w:vAlign w:val="center"/>
          </w:tcPr>
          <w:p w:rsidR="005112DD" w:rsidRDefault="005112D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D5</w:t>
            </w:r>
          </w:p>
        </w:tc>
        <w:tc>
          <w:tcPr>
            <w:tcW w:w="9213" w:type="dxa"/>
            <w:vAlign w:val="center"/>
          </w:tcPr>
          <w:p w:rsidR="005112DD" w:rsidRPr="0001795B" w:rsidRDefault="005112DD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wskaźnikowa</w:t>
            </w:r>
          </w:p>
        </w:tc>
      </w:tr>
    </w:tbl>
    <w:p w:rsidR="002325AB" w:rsidRDefault="002325AB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2530EA">
        <w:rPr>
          <w:rFonts w:ascii="Tahoma" w:hAnsi="Tahoma" w:cs="Tahoma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36379E">
        <w:tc>
          <w:tcPr>
            <w:tcW w:w="3261" w:type="dxa"/>
          </w:tcPr>
          <w:p w:rsidR="00F4304E" w:rsidRPr="0036379E" w:rsidRDefault="002530EA" w:rsidP="002530E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lastRenderedPageBreak/>
              <w:t>Efekt uczenia się</w:t>
            </w:r>
          </w:p>
        </w:tc>
        <w:tc>
          <w:tcPr>
            <w:tcW w:w="3260" w:type="dxa"/>
          </w:tcPr>
          <w:p w:rsidR="00F4304E" w:rsidRPr="0036379E" w:rsidRDefault="00426BA1" w:rsidP="0036379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36379E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36379E" w:rsidRDefault="00426BA1" w:rsidP="0036379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36379E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923195" w:rsidRPr="0001795B" w:rsidTr="0036379E">
        <w:tc>
          <w:tcPr>
            <w:tcW w:w="3261" w:type="dxa"/>
            <w:vAlign w:val="center"/>
          </w:tcPr>
          <w:p w:rsidR="00923195" w:rsidRPr="0036379E" w:rsidRDefault="00923195" w:rsidP="0036379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923195" w:rsidRPr="0036379E" w:rsidRDefault="00923195" w:rsidP="003637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C1, C3</w:t>
            </w:r>
          </w:p>
        </w:tc>
        <w:tc>
          <w:tcPr>
            <w:tcW w:w="3260" w:type="dxa"/>
            <w:vAlign w:val="center"/>
          </w:tcPr>
          <w:p w:rsidR="00923195" w:rsidRDefault="00DC48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 W2, W3</w:t>
            </w:r>
          </w:p>
        </w:tc>
      </w:tr>
      <w:tr w:rsidR="00923195" w:rsidRPr="0001795B" w:rsidTr="0036379E">
        <w:tc>
          <w:tcPr>
            <w:tcW w:w="3261" w:type="dxa"/>
            <w:vAlign w:val="center"/>
          </w:tcPr>
          <w:p w:rsidR="00923195" w:rsidRPr="0036379E" w:rsidRDefault="00923195" w:rsidP="0036379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923195" w:rsidRPr="0036379E" w:rsidRDefault="00923195" w:rsidP="003637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923195" w:rsidRDefault="00DC48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 W2</w:t>
            </w:r>
          </w:p>
        </w:tc>
      </w:tr>
      <w:tr w:rsidR="00923195" w:rsidRPr="0001795B" w:rsidTr="0036379E">
        <w:tc>
          <w:tcPr>
            <w:tcW w:w="3261" w:type="dxa"/>
            <w:vAlign w:val="center"/>
          </w:tcPr>
          <w:p w:rsidR="00923195" w:rsidRPr="0036379E" w:rsidRDefault="00923195" w:rsidP="0036379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923195" w:rsidRPr="0036379E" w:rsidRDefault="008D7276" w:rsidP="003637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C1, C2</w:t>
            </w:r>
          </w:p>
        </w:tc>
        <w:tc>
          <w:tcPr>
            <w:tcW w:w="3260" w:type="dxa"/>
            <w:vAlign w:val="center"/>
          </w:tcPr>
          <w:p w:rsidR="00923195" w:rsidRDefault="00DC48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D1, D2, D3, D4, D5</w:t>
            </w:r>
          </w:p>
        </w:tc>
      </w:tr>
      <w:tr w:rsidR="008D7276" w:rsidRPr="0001795B" w:rsidTr="0036379E">
        <w:tc>
          <w:tcPr>
            <w:tcW w:w="3261" w:type="dxa"/>
            <w:vAlign w:val="center"/>
          </w:tcPr>
          <w:p w:rsidR="008D7276" w:rsidRPr="0036379E" w:rsidRDefault="008D7276" w:rsidP="0036379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3260" w:type="dxa"/>
            <w:vAlign w:val="center"/>
          </w:tcPr>
          <w:p w:rsidR="008D7276" w:rsidRPr="0036379E" w:rsidRDefault="008D7276" w:rsidP="003637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C1, C2</w:t>
            </w:r>
          </w:p>
        </w:tc>
        <w:tc>
          <w:tcPr>
            <w:tcW w:w="3260" w:type="dxa"/>
            <w:vAlign w:val="center"/>
          </w:tcPr>
          <w:p w:rsidR="008D7276" w:rsidRDefault="00DC48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W4</w:t>
            </w:r>
          </w:p>
        </w:tc>
      </w:tr>
      <w:tr w:rsidR="00923195" w:rsidRPr="0001795B" w:rsidTr="0036379E">
        <w:tc>
          <w:tcPr>
            <w:tcW w:w="3261" w:type="dxa"/>
            <w:vAlign w:val="center"/>
          </w:tcPr>
          <w:p w:rsidR="00923195" w:rsidRPr="0036379E" w:rsidRDefault="00923195" w:rsidP="0036379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923195" w:rsidRPr="0036379E" w:rsidRDefault="00923195" w:rsidP="003637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C2, C3</w:t>
            </w:r>
          </w:p>
        </w:tc>
        <w:tc>
          <w:tcPr>
            <w:tcW w:w="3260" w:type="dxa"/>
            <w:vAlign w:val="center"/>
          </w:tcPr>
          <w:p w:rsidR="00923195" w:rsidRDefault="00923195" w:rsidP="00DC48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</w:t>
            </w:r>
          </w:p>
        </w:tc>
      </w:tr>
      <w:tr w:rsidR="00923195" w:rsidRPr="0001795B" w:rsidTr="0036379E">
        <w:tc>
          <w:tcPr>
            <w:tcW w:w="3261" w:type="dxa"/>
            <w:vAlign w:val="center"/>
          </w:tcPr>
          <w:p w:rsidR="00923195" w:rsidRPr="0036379E" w:rsidRDefault="00923195" w:rsidP="0036379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923195" w:rsidRPr="0036379E" w:rsidRDefault="00923195" w:rsidP="003637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C2, C3</w:t>
            </w:r>
          </w:p>
        </w:tc>
        <w:tc>
          <w:tcPr>
            <w:tcW w:w="3260" w:type="dxa"/>
            <w:vAlign w:val="center"/>
          </w:tcPr>
          <w:p w:rsidR="00923195" w:rsidRDefault="00923195" w:rsidP="00DC48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Cw2</w:t>
            </w:r>
          </w:p>
        </w:tc>
      </w:tr>
      <w:tr w:rsidR="00923195" w:rsidRPr="0001795B" w:rsidTr="0036379E">
        <w:tc>
          <w:tcPr>
            <w:tcW w:w="3261" w:type="dxa"/>
            <w:vAlign w:val="center"/>
          </w:tcPr>
          <w:p w:rsidR="00923195" w:rsidRPr="0036379E" w:rsidRDefault="00923195" w:rsidP="0036379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:rsidR="00923195" w:rsidRPr="0036379E" w:rsidRDefault="00923195" w:rsidP="003637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C2, C3</w:t>
            </w:r>
          </w:p>
        </w:tc>
        <w:tc>
          <w:tcPr>
            <w:tcW w:w="3260" w:type="dxa"/>
            <w:vAlign w:val="center"/>
          </w:tcPr>
          <w:p w:rsidR="00923195" w:rsidRDefault="00923195" w:rsidP="00DC48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Cw3</w:t>
            </w:r>
          </w:p>
        </w:tc>
      </w:tr>
    </w:tbl>
    <w:p w:rsidR="0036379E" w:rsidRDefault="0036379E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92364D" w:rsidRPr="00816709" w:rsidRDefault="0092364D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2530EA">
        <w:rPr>
          <w:rFonts w:ascii="Tahoma" w:hAnsi="Tahoma" w:cs="Tahoma"/>
        </w:rPr>
        <w:t>uczenia się</w:t>
      </w:r>
      <w:r w:rsidR="002530EA" w:rsidRPr="00307065">
        <w:rPr>
          <w:rFonts w:ascii="Tahoma" w:hAnsi="Tahoma" w:cs="Tahoma"/>
          <w:b w:val="0"/>
          <w:sz w:val="20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4252"/>
        <w:gridCol w:w="3260"/>
      </w:tblGrid>
      <w:tr w:rsidR="004A1B60" w:rsidRPr="0001795B" w:rsidTr="0092364D">
        <w:tc>
          <w:tcPr>
            <w:tcW w:w="2269" w:type="dxa"/>
            <w:vAlign w:val="center"/>
          </w:tcPr>
          <w:p w:rsidR="004A1B60" w:rsidRPr="0036379E" w:rsidRDefault="002530EA" w:rsidP="002530E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4252" w:type="dxa"/>
            <w:vAlign w:val="center"/>
          </w:tcPr>
          <w:p w:rsidR="004A1B60" w:rsidRPr="0036379E" w:rsidRDefault="004A1B60" w:rsidP="0036379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6379E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36379E" w:rsidRDefault="005112DD" w:rsidP="0036379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A28DE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CB062D" w:rsidRPr="0001795B" w:rsidTr="0092364D">
        <w:tc>
          <w:tcPr>
            <w:tcW w:w="2269" w:type="dxa"/>
            <w:vAlign w:val="center"/>
          </w:tcPr>
          <w:p w:rsidR="00CB062D" w:rsidRPr="0036379E" w:rsidRDefault="00CB062D" w:rsidP="00CB062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4252" w:type="dxa"/>
            <w:vAlign w:val="center"/>
          </w:tcPr>
          <w:p w:rsidR="00CB062D" w:rsidRPr="0036379E" w:rsidRDefault="00CB062D" w:rsidP="00CB062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CB062D" w:rsidRDefault="00CB062D" w:rsidP="00CB062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CB062D" w:rsidRPr="0001795B" w:rsidTr="0092364D">
        <w:tc>
          <w:tcPr>
            <w:tcW w:w="2269" w:type="dxa"/>
            <w:vAlign w:val="center"/>
          </w:tcPr>
          <w:p w:rsidR="00CB062D" w:rsidRPr="0036379E" w:rsidRDefault="00CB062D" w:rsidP="00CB062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4252" w:type="dxa"/>
            <w:vAlign w:val="center"/>
          </w:tcPr>
          <w:p w:rsidR="00CB062D" w:rsidRPr="0036379E" w:rsidRDefault="00CB062D" w:rsidP="00CB062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CB062D" w:rsidRDefault="00CB062D" w:rsidP="00CB062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DC4834" w:rsidRPr="0001795B" w:rsidTr="0092364D">
        <w:tc>
          <w:tcPr>
            <w:tcW w:w="2269" w:type="dxa"/>
            <w:vAlign w:val="center"/>
          </w:tcPr>
          <w:p w:rsidR="00DC4834" w:rsidRPr="0036379E" w:rsidRDefault="00DC4834" w:rsidP="0036379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P_W03</w:t>
            </w:r>
          </w:p>
        </w:tc>
        <w:tc>
          <w:tcPr>
            <w:tcW w:w="4252" w:type="dxa"/>
            <w:vAlign w:val="center"/>
          </w:tcPr>
          <w:p w:rsidR="00DC4834" w:rsidRPr="0036379E" w:rsidRDefault="00DC4834" w:rsidP="0036379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DC4834" w:rsidRDefault="00DC4834" w:rsidP="0036379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E-learning</w:t>
            </w:r>
          </w:p>
        </w:tc>
      </w:tr>
      <w:tr w:rsidR="00CB062D" w:rsidRPr="0001795B" w:rsidTr="0092364D">
        <w:tc>
          <w:tcPr>
            <w:tcW w:w="2269" w:type="dxa"/>
            <w:vAlign w:val="center"/>
          </w:tcPr>
          <w:p w:rsidR="00CB062D" w:rsidRPr="0036379E" w:rsidRDefault="00CB062D" w:rsidP="00CB062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4252" w:type="dxa"/>
            <w:vAlign w:val="center"/>
          </w:tcPr>
          <w:p w:rsidR="00CB062D" w:rsidRPr="0036379E" w:rsidRDefault="00CB062D" w:rsidP="00CB062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CB062D" w:rsidRDefault="00CB062D" w:rsidP="0036379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C83C5A" w:rsidRPr="0001795B" w:rsidTr="0092364D">
        <w:tc>
          <w:tcPr>
            <w:tcW w:w="2269" w:type="dxa"/>
            <w:vAlign w:val="center"/>
          </w:tcPr>
          <w:p w:rsidR="00C83C5A" w:rsidRPr="0036379E" w:rsidRDefault="00C83C5A" w:rsidP="0036379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P_U01</w:t>
            </w:r>
          </w:p>
        </w:tc>
        <w:tc>
          <w:tcPr>
            <w:tcW w:w="4252" w:type="dxa"/>
            <w:vMerge w:val="restart"/>
            <w:vAlign w:val="center"/>
          </w:tcPr>
          <w:p w:rsidR="00C83C5A" w:rsidRPr="0036379E" w:rsidRDefault="00C83C5A" w:rsidP="00C83C5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6379E">
              <w:rPr>
                <w:rFonts w:ascii="Tahoma" w:hAnsi="Tahoma" w:cs="Tahoma"/>
                <w:b w:val="0"/>
                <w:sz w:val="20"/>
              </w:rPr>
              <w:t>Zadania problemowo-obliczeniowe</w:t>
            </w:r>
          </w:p>
        </w:tc>
        <w:tc>
          <w:tcPr>
            <w:tcW w:w="3260" w:type="dxa"/>
            <w:vMerge w:val="restart"/>
            <w:vAlign w:val="center"/>
          </w:tcPr>
          <w:p w:rsidR="00C83C5A" w:rsidRPr="0036379E" w:rsidRDefault="00C83C5A" w:rsidP="00C83C5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C83C5A" w:rsidRPr="0001795B" w:rsidTr="0092364D">
        <w:tc>
          <w:tcPr>
            <w:tcW w:w="2269" w:type="dxa"/>
            <w:vAlign w:val="center"/>
          </w:tcPr>
          <w:p w:rsidR="00C83C5A" w:rsidRPr="0036379E" w:rsidRDefault="00C83C5A" w:rsidP="0036379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P_U02</w:t>
            </w:r>
          </w:p>
        </w:tc>
        <w:tc>
          <w:tcPr>
            <w:tcW w:w="4252" w:type="dxa"/>
            <w:vMerge/>
            <w:vAlign w:val="center"/>
          </w:tcPr>
          <w:p w:rsidR="00C83C5A" w:rsidRPr="0036379E" w:rsidRDefault="00C83C5A" w:rsidP="0036379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83C5A" w:rsidRPr="0036379E" w:rsidRDefault="00C83C5A" w:rsidP="00C83C5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C83C5A" w:rsidRPr="0001795B" w:rsidTr="0092364D">
        <w:tc>
          <w:tcPr>
            <w:tcW w:w="2269" w:type="dxa"/>
            <w:vAlign w:val="center"/>
          </w:tcPr>
          <w:p w:rsidR="00C83C5A" w:rsidRPr="0036379E" w:rsidRDefault="00C83C5A" w:rsidP="0036379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6379E">
              <w:rPr>
                <w:rFonts w:ascii="Tahoma" w:hAnsi="Tahoma" w:cs="Tahoma"/>
              </w:rPr>
              <w:t>P_U03</w:t>
            </w:r>
          </w:p>
        </w:tc>
        <w:tc>
          <w:tcPr>
            <w:tcW w:w="4252" w:type="dxa"/>
            <w:vMerge/>
            <w:vAlign w:val="center"/>
          </w:tcPr>
          <w:p w:rsidR="00C83C5A" w:rsidRPr="0036379E" w:rsidRDefault="00C83C5A" w:rsidP="0036379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C83C5A" w:rsidRPr="0036379E" w:rsidRDefault="00C83C5A" w:rsidP="00C83C5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92364D" w:rsidRDefault="0092364D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2530EA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2530E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2530EA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3101A1" w:rsidRPr="0001795B" w:rsidTr="00004948">
        <w:tc>
          <w:tcPr>
            <w:tcW w:w="1135" w:type="dxa"/>
            <w:vAlign w:val="center"/>
          </w:tcPr>
          <w:p w:rsidR="003101A1" w:rsidRPr="0001795B" w:rsidRDefault="003101A1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3101A1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zidentyfikować 5 po</w:t>
            </w:r>
            <w:r>
              <w:rPr>
                <w:rFonts w:ascii="Tahoma" w:hAnsi="Tahoma" w:cs="Tahoma"/>
                <w:sz w:val="20"/>
              </w:rPr>
              <w:t>d</w:t>
            </w:r>
            <w:r>
              <w:rPr>
                <w:rFonts w:ascii="Tahoma" w:hAnsi="Tahoma" w:cs="Tahoma"/>
                <w:sz w:val="20"/>
              </w:rPr>
              <w:t>stawowych zmiennych odnoszących się do finansów przedsiębio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stwa</w:t>
            </w:r>
            <w:r w:rsidR="00A43244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101A1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zidentyfikować 5 po</w:t>
            </w:r>
            <w:r>
              <w:rPr>
                <w:rFonts w:ascii="Tahoma" w:hAnsi="Tahoma" w:cs="Tahoma"/>
                <w:sz w:val="20"/>
              </w:rPr>
              <w:t>d</w:t>
            </w:r>
            <w:r>
              <w:rPr>
                <w:rFonts w:ascii="Tahoma" w:hAnsi="Tahoma" w:cs="Tahoma"/>
                <w:sz w:val="20"/>
              </w:rPr>
              <w:t>stawowych zmiennych odnoszących się do finansów przedsiębio</w:t>
            </w:r>
            <w:r>
              <w:rPr>
                <w:rFonts w:ascii="Tahoma" w:hAnsi="Tahoma" w:cs="Tahoma"/>
                <w:sz w:val="20"/>
              </w:rPr>
              <w:t>r</w:t>
            </w:r>
            <w:r w:rsidR="00A43244">
              <w:rPr>
                <w:rFonts w:ascii="Tahoma" w:hAnsi="Tahoma" w:cs="Tahoma"/>
                <w:sz w:val="20"/>
              </w:rPr>
              <w:t>stwa.</w:t>
            </w:r>
          </w:p>
        </w:tc>
        <w:tc>
          <w:tcPr>
            <w:tcW w:w="2126" w:type="dxa"/>
            <w:vAlign w:val="center"/>
          </w:tcPr>
          <w:p w:rsidR="003101A1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>zidentyfikować 6-7 podstawowych zmie</w:t>
            </w:r>
            <w:r>
              <w:rPr>
                <w:rFonts w:ascii="Tahoma" w:hAnsi="Tahoma" w:cs="Tahoma"/>
                <w:sz w:val="20"/>
              </w:rPr>
              <w:t>n</w:t>
            </w:r>
            <w:r>
              <w:rPr>
                <w:rFonts w:ascii="Tahoma" w:hAnsi="Tahoma" w:cs="Tahoma"/>
                <w:sz w:val="20"/>
              </w:rPr>
              <w:t>nych odnoszących się do finansów przedsi</w:t>
            </w:r>
            <w:r>
              <w:rPr>
                <w:rFonts w:ascii="Tahoma" w:hAnsi="Tahoma" w:cs="Tahoma"/>
                <w:sz w:val="20"/>
              </w:rPr>
              <w:t>ę</w:t>
            </w:r>
            <w:r>
              <w:rPr>
                <w:rFonts w:ascii="Tahoma" w:hAnsi="Tahoma" w:cs="Tahoma"/>
                <w:sz w:val="20"/>
              </w:rPr>
              <w:t>biorstwa</w:t>
            </w:r>
            <w:r w:rsidR="00A43244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3101A1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zidentyfikować 7-8 po</w:t>
            </w:r>
            <w:r>
              <w:rPr>
                <w:rFonts w:ascii="Tahoma" w:hAnsi="Tahoma" w:cs="Tahoma"/>
                <w:sz w:val="20"/>
              </w:rPr>
              <w:t>d</w:t>
            </w:r>
            <w:r>
              <w:rPr>
                <w:rFonts w:ascii="Tahoma" w:hAnsi="Tahoma" w:cs="Tahoma"/>
                <w:sz w:val="20"/>
              </w:rPr>
              <w:t>stawowych zmiennych odnoszących się do finansów przedsiębio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</w:tr>
      <w:tr w:rsidR="005A23F4" w:rsidRPr="0001795B" w:rsidTr="008D7276">
        <w:tc>
          <w:tcPr>
            <w:tcW w:w="1135" w:type="dxa"/>
            <w:vAlign w:val="center"/>
          </w:tcPr>
          <w:p w:rsidR="005A23F4" w:rsidRPr="0001795B" w:rsidRDefault="005A23F4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5A23F4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dokonać rozróżnienia między 3 podstaw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wymi rodzajami decyzji finansowych (w zakr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sie inwestowania i finansowania oraz długoterminowych i krótkoterminowych)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5A23F4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dokonać rozróżnienia między 3 podstaw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wymi rodzajami decyzji finansowych (w zakr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sie inwestowania i finansowania oraz długoterminowych i krótkoterminowych)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5A23F4" w:rsidRDefault="006829F1" w:rsidP="006829F1">
            <w:r w:rsidRPr="00473938">
              <w:rPr>
                <w:rFonts w:ascii="Tahoma" w:hAnsi="Tahoma" w:cs="Tahoma"/>
                <w:sz w:val="20"/>
              </w:rPr>
              <w:t xml:space="preserve">dokonać rozróżnienia między </w:t>
            </w:r>
            <w:r>
              <w:rPr>
                <w:rFonts w:ascii="Tahoma" w:hAnsi="Tahoma" w:cs="Tahoma"/>
                <w:sz w:val="20"/>
              </w:rPr>
              <w:t>4</w:t>
            </w:r>
            <w:r w:rsidRPr="00473938">
              <w:rPr>
                <w:rFonts w:ascii="Tahoma" w:hAnsi="Tahoma" w:cs="Tahoma"/>
                <w:sz w:val="20"/>
              </w:rPr>
              <w:t xml:space="preserve"> podstaw</w:t>
            </w:r>
            <w:r w:rsidRPr="00473938">
              <w:rPr>
                <w:rFonts w:ascii="Tahoma" w:hAnsi="Tahoma" w:cs="Tahoma"/>
                <w:sz w:val="20"/>
              </w:rPr>
              <w:t>o</w:t>
            </w:r>
            <w:r w:rsidRPr="00473938">
              <w:rPr>
                <w:rFonts w:ascii="Tahoma" w:hAnsi="Tahoma" w:cs="Tahoma"/>
                <w:sz w:val="20"/>
              </w:rPr>
              <w:t>wymi rodzajami dec</w:t>
            </w:r>
            <w:r w:rsidRPr="00473938">
              <w:rPr>
                <w:rFonts w:ascii="Tahoma" w:hAnsi="Tahoma" w:cs="Tahoma"/>
                <w:sz w:val="20"/>
              </w:rPr>
              <w:t>y</w:t>
            </w:r>
            <w:r w:rsidRPr="00473938">
              <w:rPr>
                <w:rFonts w:ascii="Tahoma" w:hAnsi="Tahoma" w:cs="Tahoma"/>
                <w:sz w:val="20"/>
              </w:rPr>
              <w:t>zji finansowych (w zakresie inwestowania i finansowania oraz długoterminowych i krótkoterminowych)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</w:tcPr>
          <w:p w:rsidR="005A23F4" w:rsidRDefault="006829F1" w:rsidP="006829F1">
            <w:r w:rsidRPr="00473938">
              <w:rPr>
                <w:rFonts w:ascii="Tahoma" w:hAnsi="Tahoma" w:cs="Tahoma"/>
                <w:sz w:val="20"/>
              </w:rPr>
              <w:t xml:space="preserve">dokonać rozróżnienia między </w:t>
            </w:r>
            <w:r>
              <w:rPr>
                <w:rFonts w:ascii="Tahoma" w:hAnsi="Tahoma" w:cs="Tahoma"/>
                <w:sz w:val="20"/>
              </w:rPr>
              <w:t>5</w:t>
            </w:r>
            <w:r w:rsidRPr="00473938">
              <w:rPr>
                <w:rFonts w:ascii="Tahoma" w:hAnsi="Tahoma" w:cs="Tahoma"/>
                <w:sz w:val="20"/>
              </w:rPr>
              <w:t xml:space="preserve"> podstawow</w:t>
            </w:r>
            <w:r w:rsidRPr="00473938">
              <w:rPr>
                <w:rFonts w:ascii="Tahoma" w:hAnsi="Tahoma" w:cs="Tahoma"/>
                <w:sz w:val="20"/>
              </w:rPr>
              <w:t>y</w:t>
            </w:r>
            <w:r w:rsidRPr="00473938">
              <w:rPr>
                <w:rFonts w:ascii="Tahoma" w:hAnsi="Tahoma" w:cs="Tahoma"/>
                <w:sz w:val="20"/>
              </w:rPr>
              <w:t>mi rodzajami decyzji finansowych (w zakr</w:t>
            </w:r>
            <w:r w:rsidRPr="00473938">
              <w:rPr>
                <w:rFonts w:ascii="Tahoma" w:hAnsi="Tahoma" w:cs="Tahoma"/>
                <w:sz w:val="20"/>
              </w:rPr>
              <w:t>e</w:t>
            </w:r>
            <w:r w:rsidRPr="00473938">
              <w:rPr>
                <w:rFonts w:ascii="Tahoma" w:hAnsi="Tahoma" w:cs="Tahoma"/>
                <w:sz w:val="20"/>
              </w:rPr>
              <w:t>sie inwestowania i f</w:t>
            </w:r>
            <w:r w:rsidRPr="00473938">
              <w:rPr>
                <w:rFonts w:ascii="Tahoma" w:hAnsi="Tahoma" w:cs="Tahoma"/>
                <w:sz w:val="20"/>
              </w:rPr>
              <w:t>i</w:t>
            </w:r>
            <w:r w:rsidRPr="00473938">
              <w:rPr>
                <w:rFonts w:ascii="Tahoma" w:hAnsi="Tahoma" w:cs="Tahoma"/>
                <w:sz w:val="20"/>
              </w:rPr>
              <w:t>nansowania oraz dług</w:t>
            </w:r>
            <w:r w:rsidRPr="00473938">
              <w:rPr>
                <w:rFonts w:ascii="Tahoma" w:hAnsi="Tahoma" w:cs="Tahoma"/>
                <w:sz w:val="20"/>
              </w:rPr>
              <w:t>o</w:t>
            </w:r>
            <w:r w:rsidRPr="00473938">
              <w:rPr>
                <w:rFonts w:ascii="Tahoma" w:hAnsi="Tahoma" w:cs="Tahoma"/>
                <w:sz w:val="20"/>
              </w:rPr>
              <w:t>terminowych i krótk</w:t>
            </w:r>
            <w:r w:rsidRPr="00473938">
              <w:rPr>
                <w:rFonts w:ascii="Tahoma" w:hAnsi="Tahoma" w:cs="Tahoma"/>
                <w:sz w:val="20"/>
              </w:rPr>
              <w:t>o</w:t>
            </w:r>
            <w:r w:rsidRPr="00473938">
              <w:rPr>
                <w:rFonts w:ascii="Tahoma" w:hAnsi="Tahoma" w:cs="Tahoma"/>
                <w:sz w:val="20"/>
              </w:rPr>
              <w:t>terminowych)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</w:tr>
      <w:tr w:rsidR="00E222A0" w:rsidRPr="0001795B" w:rsidTr="008D7276">
        <w:tc>
          <w:tcPr>
            <w:tcW w:w="1135" w:type="dxa"/>
            <w:vAlign w:val="center"/>
          </w:tcPr>
          <w:p w:rsidR="00E222A0" w:rsidRPr="0001795B" w:rsidRDefault="00E222A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</w:tcPr>
          <w:p w:rsidR="00E222A0" w:rsidRPr="00E222A0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</w:t>
            </w:r>
            <w:r w:rsidRPr="00E222A0">
              <w:rPr>
                <w:rFonts w:ascii="Tahoma" w:hAnsi="Tahoma" w:cs="Tahoma"/>
                <w:sz w:val="20"/>
              </w:rPr>
              <w:t xml:space="preserve">rzedstawić </w:t>
            </w:r>
            <w:r>
              <w:rPr>
                <w:rFonts w:ascii="Tahoma" w:hAnsi="Tahoma" w:cs="Tahoma"/>
                <w:sz w:val="20"/>
              </w:rPr>
              <w:t xml:space="preserve">1 </w:t>
            </w:r>
            <w:r w:rsidRPr="00E222A0">
              <w:rPr>
                <w:rFonts w:ascii="Tahoma" w:hAnsi="Tahoma" w:cs="Tahoma"/>
                <w:sz w:val="20"/>
              </w:rPr>
              <w:t>metody możliwe</w:t>
            </w:r>
            <w:r>
              <w:rPr>
                <w:rFonts w:ascii="Tahoma" w:hAnsi="Tahoma" w:cs="Tahoma"/>
                <w:sz w:val="20"/>
              </w:rPr>
              <w:t>j</w:t>
            </w:r>
            <w:r w:rsidRPr="00E222A0">
              <w:rPr>
                <w:rFonts w:ascii="Tahoma" w:hAnsi="Tahoma" w:cs="Tahoma"/>
                <w:sz w:val="20"/>
              </w:rPr>
              <w:t xml:space="preserve"> </w:t>
            </w:r>
            <w:r w:rsidRPr="00B54F44">
              <w:rPr>
                <w:rFonts w:ascii="Tahoma" w:hAnsi="Tahoma" w:cs="Tahoma"/>
                <w:sz w:val="20"/>
              </w:rPr>
              <w:t>do wykorz</w:t>
            </w:r>
            <w:r w:rsidRPr="00B54F44">
              <w:rPr>
                <w:rFonts w:ascii="Tahoma" w:hAnsi="Tahoma" w:cs="Tahoma"/>
                <w:sz w:val="20"/>
              </w:rPr>
              <w:t>y</w:t>
            </w:r>
            <w:r w:rsidRPr="00B54F44">
              <w:rPr>
                <w:rFonts w:ascii="Tahoma" w:hAnsi="Tahoma" w:cs="Tahoma"/>
                <w:sz w:val="20"/>
              </w:rPr>
              <w:t>stania w ocenie ró</w:t>
            </w:r>
            <w:r w:rsidRPr="00B54F44">
              <w:rPr>
                <w:rFonts w:ascii="Tahoma" w:hAnsi="Tahoma" w:cs="Tahoma"/>
                <w:sz w:val="20"/>
              </w:rPr>
              <w:t>ż</w:t>
            </w:r>
            <w:r w:rsidRPr="00B54F44">
              <w:rPr>
                <w:rFonts w:ascii="Tahoma" w:hAnsi="Tahoma" w:cs="Tahoma"/>
                <w:sz w:val="20"/>
              </w:rPr>
              <w:t>nych aspektów fina</w:t>
            </w:r>
            <w:r w:rsidRPr="00B54F44">
              <w:rPr>
                <w:rFonts w:ascii="Tahoma" w:hAnsi="Tahoma" w:cs="Tahoma"/>
                <w:sz w:val="20"/>
              </w:rPr>
              <w:t>n</w:t>
            </w:r>
            <w:r w:rsidRPr="00B54F44">
              <w:rPr>
                <w:rFonts w:ascii="Tahoma" w:hAnsi="Tahoma" w:cs="Tahoma"/>
                <w:sz w:val="20"/>
              </w:rPr>
              <w:t>sowej aktywności przedsiębiorstwa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E222A0" w:rsidRPr="00E222A0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E222A0">
              <w:rPr>
                <w:rFonts w:ascii="Tahoma" w:hAnsi="Tahoma" w:cs="Tahoma"/>
                <w:sz w:val="20"/>
              </w:rPr>
              <w:t xml:space="preserve">przedstawić </w:t>
            </w:r>
            <w:r>
              <w:rPr>
                <w:rFonts w:ascii="Tahoma" w:hAnsi="Tahoma" w:cs="Tahoma"/>
                <w:sz w:val="20"/>
              </w:rPr>
              <w:t xml:space="preserve">1 </w:t>
            </w:r>
            <w:r w:rsidRPr="00E222A0">
              <w:rPr>
                <w:rFonts w:ascii="Tahoma" w:hAnsi="Tahoma" w:cs="Tahoma"/>
                <w:sz w:val="20"/>
              </w:rPr>
              <w:t>metod</w:t>
            </w:r>
            <w:r>
              <w:rPr>
                <w:rFonts w:ascii="Tahoma" w:hAnsi="Tahoma" w:cs="Tahoma"/>
                <w:sz w:val="20"/>
              </w:rPr>
              <w:t>ę</w:t>
            </w:r>
            <w:r w:rsidRPr="00E222A0">
              <w:rPr>
                <w:rFonts w:ascii="Tahoma" w:hAnsi="Tahoma" w:cs="Tahoma"/>
                <w:sz w:val="20"/>
              </w:rPr>
              <w:t xml:space="preserve"> możliw</w:t>
            </w:r>
            <w:r>
              <w:rPr>
                <w:rFonts w:ascii="Tahoma" w:hAnsi="Tahoma" w:cs="Tahoma"/>
                <w:sz w:val="20"/>
              </w:rPr>
              <w:t>ą</w:t>
            </w:r>
            <w:r w:rsidRPr="00E222A0">
              <w:rPr>
                <w:rFonts w:ascii="Tahoma" w:hAnsi="Tahoma" w:cs="Tahoma"/>
                <w:sz w:val="20"/>
              </w:rPr>
              <w:t xml:space="preserve"> </w:t>
            </w:r>
            <w:r w:rsidRPr="00B54F44">
              <w:rPr>
                <w:rFonts w:ascii="Tahoma" w:hAnsi="Tahoma" w:cs="Tahoma"/>
                <w:sz w:val="20"/>
              </w:rPr>
              <w:t>do wykorz</w:t>
            </w:r>
            <w:r w:rsidRPr="00B54F44">
              <w:rPr>
                <w:rFonts w:ascii="Tahoma" w:hAnsi="Tahoma" w:cs="Tahoma"/>
                <w:sz w:val="20"/>
              </w:rPr>
              <w:t>y</w:t>
            </w:r>
            <w:r w:rsidRPr="00B54F44">
              <w:rPr>
                <w:rFonts w:ascii="Tahoma" w:hAnsi="Tahoma" w:cs="Tahoma"/>
                <w:sz w:val="20"/>
              </w:rPr>
              <w:t>stania w ocenie ró</w:t>
            </w:r>
            <w:r w:rsidRPr="00B54F44">
              <w:rPr>
                <w:rFonts w:ascii="Tahoma" w:hAnsi="Tahoma" w:cs="Tahoma"/>
                <w:sz w:val="20"/>
              </w:rPr>
              <w:t>ż</w:t>
            </w:r>
            <w:r w:rsidRPr="00B54F44">
              <w:rPr>
                <w:rFonts w:ascii="Tahoma" w:hAnsi="Tahoma" w:cs="Tahoma"/>
                <w:sz w:val="20"/>
              </w:rPr>
              <w:t>nych aspektów fina</w:t>
            </w:r>
            <w:r w:rsidRPr="00B54F44">
              <w:rPr>
                <w:rFonts w:ascii="Tahoma" w:hAnsi="Tahoma" w:cs="Tahoma"/>
                <w:sz w:val="20"/>
              </w:rPr>
              <w:t>n</w:t>
            </w:r>
            <w:r w:rsidRPr="00B54F44">
              <w:rPr>
                <w:rFonts w:ascii="Tahoma" w:hAnsi="Tahoma" w:cs="Tahoma"/>
                <w:sz w:val="20"/>
              </w:rPr>
              <w:t>sowej aktywności przedsiębiorstwa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E222A0" w:rsidRPr="00E222A0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E222A0">
              <w:rPr>
                <w:rFonts w:ascii="Tahoma" w:hAnsi="Tahoma" w:cs="Tahoma"/>
                <w:sz w:val="20"/>
              </w:rPr>
              <w:t xml:space="preserve">przedstawić </w:t>
            </w:r>
            <w:r>
              <w:rPr>
                <w:rFonts w:ascii="Tahoma" w:hAnsi="Tahoma" w:cs="Tahoma"/>
                <w:sz w:val="20"/>
              </w:rPr>
              <w:t xml:space="preserve">2 </w:t>
            </w:r>
            <w:r w:rsidRPr="00E222A0">
              <w:rPr>
                <w:rFonts w:ascii="Tahoma" w:hAnsi="Tahoma" w:cs="Tahoma"/>
                <w:sz w:val="20"/>
              </w:rPr>
              <w:t xml:space="preserve">metody  możliwe </w:t>
            </w:r>
            <w:r w:rsidRPr="00B54F44">
              <w:rPr>
                <w:rFonts w:ascii="Tahoma" w:hAnsi="Tahoma" w:cs="Tahoma"/>
                <w:sz w:val="20"/>
              </w:rPr>
              <w:t>do wykorz</w:t>
            </w:r>
            <w:r w:rsidRPr="00B54F44">
              <w:rPr>
                <w:rFonts w:ascii="Tahoma" w:hAnsi="Tahoma" w:cs="Tahoma"/>
                <w:sz w:val="20"/>
              </w:rPr>
              <w:t>y</w:t>
            </w:r>
            <w:r w:rsidRPr="00B54F44">
              <w:rPr>
                <w:rFonts w:ascii="Tahoma" w:hAnsi="Tahoma" w:cs="Tahoma"/>
                <w:sz w:val="20"/>
              </w:rPr>
              <w:t>stania w ocenie ró</w:t>
            </w:r>
            <w:r w:rsidRPr="00B54F44">
              <w:rPr>
                <w:rFonts w:ascii="Tahoma" w:hAnsi="Tahoma" w:cs="Tahoma"/>
                <w:sz w:val="20"/>
              </w:rPr>
              <w:t>ż</w:t>
            </w:r>
            <w:r w:rsidRPr="00B54F44">
              <w:rPr>
                <w:rFonts w:ascii="Tahoma" w:hAnsi="Tahoma" w:cs="Tahoma"/>
                <w:sz w:val="20"/>
              </w:rPr>
              <w:t>nych aspektów fina</w:t>
            </w:r>
            <w:r w:rsidRPr="00B54F44">
              <w:rPr>
                <w:rFonts w:ascii="Tahoma" w:hAnsi="Tahoma" w:cs="Tahoma"/>
                <w:sz w:val="20"/>
              </w:rPr>
              <w:t>n</w:t>
            </w:r>
            <w:r w:rsidRPr="00B54F44">
              <w:rPr>
                <w:rFonts w:ascii="Tahoma" w:hAnsi="Tahoma" w:cs="Tahoma"/>
                <w:sz w:val="20"/>
              </w:rPr>
              <w:t>sowej aktywności przedsiębiorstwa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</w:tcPr>
          <w:p w:rsidR="00E222A0" w:rsidRPr="00E222A0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E222A0">
              <w:rPr>
                <w:rFonts w:ascii="Tahoma" w:hAnsi="Tahoma" w:cs="Tahoma"/>
                <w:sz w:val="20"/>
              </w:rPr>
              <w:t xml:space="preserve">przedstawić </w:t>
            </w:r>
            <w:r>
              <w:rPr>
                <w:rFonts w:ascii="Tahoma" w:hAnsi="Tahoma" w:cs="Tahoma"/>
                <w:sz w:val="20"/>
              </w:rPr>
              <w:t xml:space="preserve">3 </w:t>
            </w:r>
            <w:r w:rsidRPr="00E222A0">
              <w:rPr>
                <w:rFonts w:ascii="Tahoma" w:hAnsi="Tahoma" w:cs="Tahoma"/>
                <w:sz w:val="20"/>
              </w:rPr>
              <w:t xml:space="preserve">możliwe </w:t>
            </w:r>
            <w:r w:rsidRPr="00B54F44">
              <w:rPr>
                <w:rFonts w:ascii="Tahoma" w:hAnsi="Tahoma" w:cs="Tahoma"/>
                <w:sz w:val="20"/>
              </w:rPr>
              <w:t>do wykorzystania w ocenie różnych aspektów finansowej aktywności przedsiębiorstwa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</w:tr>
      <w:tr w:rsidR="00E222A0" w:rsidRPr="0001795B" w:rsidTr="008D7276">
        <w:tc>
          <w:tcPr>
            <w:tcW w:w="1135" w:type="dxa"/>
            <w:vAlign w:val="center"/>
          </w:tcPr>
          <w:p w:rsidR="00E222A0" w:rsidRPr="0001795B" w:rsidRDefault="00E222A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</w:tcPr>
          <w:p w:rsidR="00E222A0" w:rsidRPr="00E222A0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E222A0">
              <w:rPr>
                <w:rFonts w:ascii="Tahoma" w:hAnsi="Tahoma" w:cs="Tahoma"/>
                <w:sz w:val="20"/>
              </w:rPr>
              <w:t>opisać etapy szacow</w:t>
            </w:r>
            <w:r w:rsidRPr="00E222A0">
              <w:rPr>
                <w:rFonts w:ascii="Tahoma" w:hAnsi="Tahoma" w:cs="Tahoma"/>
                <w:sz w:val="20"/>
              </w:rPr>
              <w:t>a</w:t>
            </w:r>
            <w:r w:rsidRPr="00E222A0">
              <w:rPr>
                <w:rFonts w:ascii="Tahoma" w:hAnsi="Tahoma" w:cs="Tahoma"/>
                <w:sz w:val="20"/>
              </w:rPr>
              <w:t>nia wartości przedsi</w:t>
            </w:r>
            <w:r w:rsidRPr="00E222A0">
              <w:rPr>
                <w:rFonts w:ascii="Tahoma" w:hAnsi="Tahoma" w:cs="Tahoma"/>
                <w:sz w:val="20"/>
              </w:rPr>
              <w:t>ę</w:t>
            </w:r>
            <w:r w:rsidRPr="00E222A0">
              <w:rPr>
                <w:rFonts w:ascii="Tahoma" w:hAnsi="Tahoma" w:cs="Tahoma"/>
                <w:sz w:val="20"/>
              </w:rPr>
              <w:t>biorstwa</w:t>
            </w:r>
            <w:r>
              <w:rPr>
                <w:rFonts w:ascii="Tahoma" w:hAnsi="Tahoma" w:cs="Tahoma"/>
                <w:sz w:val="20"/>
              </w:rPr>
              <w:t xml:space="preserve"> dla 1 metody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E222A0" w:rsidRPr="00E222A0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E222A0">
              <w:rPr>
                <w:rFonts w:ascii="Tahoma" w:hAnsi="Tahoma" w:cs="Tahoma"/>
                <w:sz w:val="20"/>
              </w:rPr>
              <w:t>opisać etapy szacow</w:t>
            </w:r>
            <w:r w:rsidRPr="00E222A0">
              <w:rPr>
                <w:rFonts w:ascii="Tahoma" w:hAnsi="Tahoma" w:cs="Tahoma"/>
                <w:sz w:val="20"/>
              </w:rPr>
              <w:t>a</w:t>
            </w:r>
            <w:r w:rsidRPr="00E222A0">
              <w:rPr>
                <w:rFonts w:ascii="Tahoma" w:hAnsi="Tahoma" w:cs="Tahoma"/>
                <w:sz w:val="20"/>
              </w:rPr>
              <w:t>nia wartości przedsi</w:t>
            </w:r>
            <w:r w:rsidRPr="00E222A0">
              <w:rPr>
                <w:rFonts w:ascii="Tahoma" w:hAnsi="Tahoma" w:cs="Tahoma"/>
                <w:sz w:val="20"/>
              </w:rPr>
              <w:t>ę</w:t>
            </w:r>
            <w:r w:rsidRPr="00E222A0">
              <w:rPr>
                <w:rFonts w:ascii="Tahoma" w:hAnsi="Tahoma" w:cs="Tahoma"/>
                <w:sz w:val="20"/>
              </w:rPr>
              <w:t>biorstwa</w:t>
            </w:r>
            <w:r>
              <w:rPr>
                <w:rFonts w:ascii="Tahoma" w:hAnsi="Tahoma" w:cs="Tahoma"/>
                <w:sz w:val="20"/>
              </w:rPr>
              <w:t xml:space="preserve"> dla 1 metody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E222A0" w:rsidRPr="00E222A0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E222A0">
              <w:rPr>
                <w:rFonts w:ascii="Tahoma" w:hAnsi="Tahoma" w:cs="Tahoma"/>
                <w:sz w:val="20"/>
              </w:rPr>
              <w:t>opisać etapy szacow</w:t>
            </w:r>
            <w:r w:rsidRPr="00E222A0">
              <w:rPr>
                <w:rFonts w:ascii="Tahoma" w:hAnsi="Tahoma" w:cs="Tahoma"/>
                <w:sz w:val="20"/>
              </w:rPr>
              <w:t>a</w:t>
            </w:r>
            <w:r w:rsidRPr="00E222A0">
              <w:rPr>
                <w:rFonts w:ascii="Tahoma" w:hAnsi="Tahoma" w:cs="Tahoma"/>
                <w:sz w:val="20"/>
              </w:rPr>
              <w:t>nia wartości przedsi</w:t>
            </w:r>
            <w:r w:rsidRPr="00E222A0">
              <w:rPr>
                <w:rFonts w:ascii="Tahoma" w:hAnsi="Tahoma" w:cs="Tahoma"/>
                <w:sz w:val="20"/>
              </w:rPr>
              <w:t>ę</w:t>
            </w:r>
            <w:r w:rsidRPr="00E222A0">
              <w:rPr>
                <w:rFonts w:ascii="Tahoma" w:hAnsi="Tahoma" w:cs="Tahoma"/>
                <w:sz w:val="20"/>
              </w:rPr>
              <w:t>biorstwa</w:t>
            </w:r>
            <w:r>
              <w:rPr>
                <w:rFonts w:ascii="Tahoma" w:hAnsi="Tahoma" w:cs="Tahoma"/>
                <w:sz w:val="20"/>
              </w:rPr>
              <w:t xml:space="preserve"> dla 2 metod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</w:tcPr>
          <w:p w:rsidR="00E222A0" w:rsidRPr="00E222A0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 w:rsidRPr="00E222A0">
              <w:rPr>
                <w:rFonts w:ascii="Tahoma" w:hAnsi="Tahoma" w:cs="Tahoma"/>
                <w:sz w:val="20"/>
              </w:rPr>
              <w:t>opisać etapy szacowania wartości przedsiębio</w:t>
            </w:r>
            <w:r w:rsidRPr="00E222A0">
              <w:rPr>
                <w:rFonts w:ascii="Tahoma" w:hAnsi="Tahoma" w:cs="Tahoma"/>
                <w:sz w:val="20"/>
              </w:rPr>
              <w:t>r</w:t>
            </w:r>
            <w:r w:rsidRPr="00E222A0">
              <w:rPr>
                <w:rFonts w:ascii="Tahoma" w:hAnsi="Tahoma" w:cs="Tahoma"/>
                <w:sz w:val="20"/>
              </w:rPr>
              <w:t>stwa</w:t>
            </w:r>
            <w:r>
              <w:rPr>
                <w:rFonts w:ascii="Tahoma" w:hAnsi="Tahoma" w:cs="Tahoma"/>
                <w:sz w:val="20"/>
              </w:rPr>
              <w:t xml:space="preserve"> dla 2 metod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</w:tr>
      <w:tr w:rsidR="00CB062D" w:rsidRPr="0001795B" w:rsidTr="00CB062D">
        <w:tc>
          <w:tcPr>
            <w:tcW w:w="1135" w:type="dxa"/>
            <w:vAlign w:val="center"/>
          </w:tcPr>
          <w:p w:rsidR="00CB062D" w:rsidRPr="0001795B" w:rsidRDefault="00CB062D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CB062D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rozwiązać 1 zadania</w:t>
            </w:r>
            <w:r w:rsidRPr="00CB062D">
              <w:rPr>
                <w:rFonts w:ascii="Tahoma" w:hAnsi="Tahoma" w:cs="Tahoma"/>
                <w:sz w:val="20"/>
              </w:rPr>
              <w:t xml:space="preserve"> dotyczące</w:t>
            </w:r>
            <w:r>
              <w:rPr>
                <w:rFonts w:ascii="Tahoma" w:hAnsi="Tahoma" w:cs="Tahoma"/>
                <w:sz w:val="20"/>
              </w:rPr>
              <w:t>go</w:t>
            </w:r>
            <w:r w:rsidRPr="00CB062D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selekcji projektów inwestycy</w:t>
            </w:r>
            <w:r>
              <w:rPr>
                <w:rFonts w:ascii="Tahoma" w:hAnsi="Tahoma" w:cs="Tahoma"/>
                <w:sz w:val="20"/>
              </w:rPr>
              <w:t>j</w:t>
            </w:r>
            <w:r>
              <w:rPr>
                <w:rFonts w:ascii="Tahoma" w:hAnsi="Tahoma" w:cs="Tahoma"/>
                <w:sz w:val="20"/>
              </w:rPr>
              <w:lastRenderedPageBreak/>
              <w:t>nych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CB062D" w:rsidRDefault="006829F1" w:rsidP="006829F1">
            <w:r w:rsidRPr="000F7364">
              <w:rPr>
                <w:rFonts w:ascii="Tahoma" w:hAnsi="Tahoma" w:cs="Tahoma"/>
                <w:sz w:val="20"/>
              </w:rPr>
              <w:lastRenderedPageBreak/>
              <w:t xml:space="preserve">rozwiązać </w:t>
            </w:r>
            <w:r>
              <w:rPr>
                <w:rFonts w:ascii="Tahoma" w:hAnsi="Tahoma" w:cs="Tahoma"/>
                <w:sz w:val="20"/>
              </w:rPr>
              <w:t>1</w:t>
            </w:r>
            <w:r w:rsidRPr="000F7364">
              <w:rPr>
                <w:rFonts w:ascii="Tahoma" w:hAnsi="Tahoma" w:cs="Tahoma"/>
                <w:sz w:val="20"/>
              </w:rPr>
              <w:t xml:space="preserve"> zadanie dotyczące </w:t>
            </w:r>
            <w:r>
              <w:rPr>
                <w:rFonts w:ascii="Tahoma" w:hAnsi="Tahoma" w:cs="Tahoma"/>
                <w:sz w:val="20"/>
              </w:rPr>
              <w:t>selekcji projektów inwestycy</w:t>
            </w:r>
            <w:r>
              <w:rPr>
                <w:rFonts w:ascii="Tahoma" w:hAnsi="Tahoma" w:cs="Tahoma"/>
                <w:sz w:val="20"/>
              </w:rPr>
              <w:t>j</w:t>
            </w:r>
            <w:r>
              <w:rPr>
                <w:rFonts w:ascii="Tahoma" w:hAnsi="Tahoma" w:cs="Tahoma"/>
                <w:sz w:val="20"/>
              </w:rPr>
              <w:lastRenderedPageBreak/>
              <w:t>nych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CB062D" w:rsidRDefault="006829F1" w:rsidP="006829F1">
            <w:r>
              <w:rPr>
                <w:rFonts w:ascii="Tahoma" w:hAnsi="Tahoma" w:cs="Tahoma"/>
                <w:sz w:val="20"/>
              </w:rPr>
              <w:lastRenderedPageBreak/>
              <w:t>rozwiązać 2</w:t>
            </w:r>
            <w:r w:rsidRPr="000F7364">
              <w:rPr>
                <w:rFonts w:ascii="Tahoma" w:hAnsi="Tahoma" w:cs="Tahoma"/>
                <w:sz w:val="20"/>
              </w:rPr>
              <w:t xml:space="preserve"> zadani</w:t>
            </w:r>
            <w:r>
              <w:rPr>
                <w:rFonts w:ascii="Tahoma" w:hAnsi="Tahoma" w:cs="Tahoma"/>
                <w:sz w:val="20"/>
              </w:rPr>
              <w:t>a</w:t>
            </w:r>
            <w:r w:rsidRPr="000F7364">
              <w:rPr>
                <w:rFonts w:ascii="Tahoma" w:hAnsi="Tahoma" w:cs="Tahoma"/>
                <w:sz w:val="20"/>
              </w:rPr>
              <w:t xml:space="preserve"> dotyczące </w:t>
            </w:r>
            <w:r>
              <w:rPr>
                <w:rFonts w:ascii="Tahoma" w:hAnsi="Tahoma" w:cs="Tahoma"/>
                <w:sz w:val="20"/>
              </w:rPr>
              <w:t>selekcji projektów inwestycy</w:t>
            </w:r>
            <w:r>
              <w:rPr>
                <w:rFonts w:ascii="Tahoma" w:hAnsi="Tahoma" w:cs="Tahoma"/>
                <w:sz w:val="20"/>
              </w:rPr>
              <w:t>j</w:t>
            </w:r>
            <w:r>
              <w:rPr>
                <w:rFonts w:ascii="Tahoma" w:hAnsi="Tahoma" w:cs="Tahoma"/>
                <w:sz w:val="20"/>
              </w:rPr>
              <w:lastRenderedPageBreak/>
              <w:t>nych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</w:tcPr>
          <w:p w:rsidR="00CB062D" w:rsidRDefault="006829F1" w:rsidP="006829F1">
            <w:r>
              <w:rPr>
                <w:rFonts w:ascii="Tahoma" w:hAnsi="Tahoma" w:cs="Tahoma"/>
                <w:sz w:val="20"/>
              </w:rPr>
              <w:lastRenderedPageBreak/>
              <w:t>rozwiązać 3</w:t>
            </w:r>
            <w:r w:rsidRPr="000F7364">
              <w:rPr>
                <w:rFonts w:ascii="Tahoma" w:hAnsi="Tahoma" w:cs="Tahoma"/>
                <w:sz w:val="20"/>
              </w:rPr>
              <w:t xml:space="preserve"> zadani</w:t>
            </w:r>
            <w:r>
              <w:rPr>
                <w:rFonts w:ascii="Tahoma" w:hAnsi="Tahoma" w:cs="Tahoma"/>
                <w:sz w:val="20"/>
              </w:rPr>
              <w:t>a</w:t>
            </w:r>
            <w:r w:rsidRPr="000F7364">
              <w:rPr>
                <w:rFonts w:ascii="Tahoma" w:hAnsi="Tahoma" w:cs="Tahoma"/>
                <w:sz w:val="20"/>
              </w:rPr>
              <w:t xml:space="preserve"> dotyczące </w:t>
            </w:r>
            <w:r>
              <w:rPr>
                <w:rFonts w:ascii="Tahoma" w:hAnsi="Tahoma" w:cs="Tahoma"/>
                <w:sz w:val="20"/>
              </w:rPr>
              <w:t>selekcji pr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lastRenderedPageBreak/>
              <w:t>jektów inwestycyjnych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</w:tr>
      <w:tr w:rsidR="00CB062D" w:rsidRPr="0001795B" w:rsidTr="00CB062D">
        <w:tc>
          <w:tcPr>
            <w:tcW w:w="1135" w:type="dxa"/>
            <w:vAlign w:val="center"/>
          </w:tcPr>
          <w:p w:rsidR="00CB062D" w:rsidRPr="0001795B" w:rsidRDefault="00CB062D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CB062D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rozwiązać 1 zadania</w:t>
            </w:r>
            <w:r w:rsidRPr="00CB062D">
              <w:rPr>
                <w:rFonts w:ascii="Tahoma" w:hAnsi="Tahoma" w:cs="Tahoma"/>
                <w:sz w:val="20"/>
              </w:rPr>
              <w:t xml:space="preserve"> dotyczące</w:t>
            </w:r>
            <w:r>
              <w:rPr>
                <w:rFonts w:ascii="Tahoma" w:hAnsi="Tahoma" w:cs="Tahoma"/>
                <w:sz w:val="20"/>
              </w:rPr>
              <w:t>go</w:t>
            </w:r>
            <w:r w:rsidRPr="00CB062D">
              <w:rPr>
                <w:rFonts w:ascii="Tahoma" w:hAnsi="Tahoma" w:cs="Tahoma"/>
                <w:sz w:val="20"/>
              </w:rPr>
              <w:t xml:space="preserve"> sposobu finansowania przedsi</w:t>
            </w:r>
            <w:r w:rsidRPr="00CB062D">
              <w:rPr>
                <w:rFonts w:ascii="Tahoma" w:hAnsi="Tahoma" w:cs="Tahoma"/>
                <w:sz w:val="20"/>
              </w:rPr>
              <w:t>ę</w:t>
            </w:r>
            <w:r w:rsidRPr="00CB062D">
              <w:rPr>
                <w:rFonts w:ascii="Tahoma" w:hAnsi="Tahoma" w:cs="Tahoma"/>
                <w:sz w:val="20"/>
              </w:rPr>
              <w:t>biorstwa przy danej charakterystyce fina</w:t>
            </w:r>
            <w:r w:rsidRPr="00CB062D">
              <w:rPr>
                <w:rFonts w:ascii="Tahoma" w:hAnsi="Tahoma" w:cs="Tahoma"/>
                <w:sz w:val="20"/>
              </w:rPr>
              <w:t>n</w:t>
            </w:r>
            <w:r w:rsidRPr="00CB062D">
              <w:rPr>
                <w:rFonts w:ascii="Tahoma" w:hAnsi="Tahoma" w:cs="Tahoma"/>
                <w:sz w:val="20"/>
              </w:rPr>
              <w:t>sowej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CB062D" w:rsidRDefault="006829F1" w:rsidP="006829F1">
            <w:r w:rsidRPr="000F7364">
              <w:rPr>
                <w:rFonts w:ascii="Tahoma" w:hAnsi="Tahoma" w:cs="Tahoma"/>
                <w:sz w:val="20"/>
              </w:rPr>
              <w:t xml:space="preserve">rozwiązać </w:t>
            </w:r>
            <w:r>
              <w:rPr>
                <w:rFonts w:ascii="Tahoma" w:hAnsi="Tahoma" w:cs="Tahoma"/>
                <w:sz w:val="20"/>
              </w:rPr>
              <w:t>1</w:t>
            </w:r>
            <w:r w:rsidRPr="000F7364">
              <w:rPr>
                <w:rFonts w:ascii="Tahoma" w:hAnsi="Tahoma" w:cs="Tahoma"/>
                <w:sz w:val="20"/>
              </w:rPr>
              <w:t xml:space="preserve"> zadanie dotyczące sposobu finansowania prze</w:t>
            </w:r>
            <w:r w:rsidRPr="000F7364">
              <w:rPr>
                <w:rFonts w:ascii="Tahoma" w:hAnsi="Tahoma" w:cs="Tahoma"/>
                <w:sz w:val="20"/>
              </w:rPr>
              <w:t>d</w:t>
            </w:r>
            <w:r w:rsidRPr="000F7364">
              <w:rPr>
                <w:rFonts w:ascii="Tahoma" w:hAnsi="Tahoma" w:cs="Tahoma"/>
                <w:sz w:val="20"/>
              </w:rPr>
              <w:t>siębiorstwa przy danej charakterystyce fina</w:t>
            </w:r>
            <w:r w:rsidRPr="000F7364">
              <w:rPr>
                <w:rFonts w:ascii="Tahoma" w:hAnsi="Tahoma" w:cs="Tahoma"/>
                <w:sz w:val="20"/>
              </w:rPr>
              <w:t>n</w:t>
            </w:r>
            <w:r w:rsidRPr="000F7364">
              <w:rPr>
                <w:rFonts w:ascii="Tahoma" w:hAnsi="Tahoma" w:cs="Tahoma"/>
                <w:sz w:val="20"/>
              </w:rPr>
              <w:t>sowej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CB062D" w:rsidRDefault="006829F1" w:rsidP="006829F1">
            <w:r>
              <w:rPr>
                <w:rFonts w:ascii="Tahoma" w:hAnsi="Tahoma" w:cs="Tahoma"/>
                <w:sz w:val="20"/>
              </w:rPr>
              <w:t>rozwiązać 2</w:t>
            </w:r>
            <w:r w:rsidRPr="000F7364">
              <w:rPr>
                <w:rFonts w:ascii="Tahoma" w:hAnsi="Tahoma" w:cs="Tahoma"/>
                <w:sz w:val="20"/>
              </w:rPr>
              <w:t xml:space="preserve"> zadani</w:t>
            </w:r>
            <w:r>
              <w:rPr>
                <w:rFonts w:ascii="Tahoma" w:hAnsi="Tahoma" w:cs="Tahoma"/>
                <w:sz w:val="20"/>
              </w:rPr>
              <w:t>a</w:t>
            </w:r>
            <w:r w:rsidRPr="000F7364">
              <w:rPr>
                <w:rFonts w:ascii="Tahoma" w:hAnsi="Tahoma" w:cs="Tahoma"/>
                <w:sz w:val="20"/>
              </w:rPr>
              <w:t xml:space="preserve"> dotyczące sposobu finansowania prze</w:t>
            </w:r>
            <w:r w:rsidRPr="000F7364">
              <w:rPr>
                <w:rFonts w:ascii="Tahoma" w:hAnsi="Tahoma" w:cs="Tahoma"/>
                <w:sz w:val="20"/>
              </w:rPr>
              <w:t>d</w:t>
            </w:r>
            <w:r w:rsidRPr="000F7364">
              <w:rPr>
                <w:rFonts w:ascii="Tahoma" w:hAnsi="Tahoma" w:cs="Tahoma"/>
                <w:sz w:val="20"/>
              </w:rPr>
              <w:t>siębiorstwa przy danej charakterystyce fina</w:t>
            </w:r>
            <w:r w:rsidRPr="000F7364">
              <w:rPr>
                <w:rFonts w:ascii="Tahoma" w:hAnsi="Tahoma" w:cs="Tahoma"/>
                <w:sz w:val="20"/>
              </w:rPr>
              <w:t>n</w:t>
            </w:r>
            <w:r w:rsidRPr="000F7364">
              <w:rPr>
                <w:rFonts w:ascii="Tahoma" w:hAnsi="Tahoma" w:cs="Tahoma"/>
                <w:sz w:val="20"/>
              </w:rPr>
              <w:t>sowej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</w:tcPr>
          <w:p w:rsidR="00CB062D" w:rsidRDefault="006829F1" w:rsidP="006829F1">
            <w:r>
              <w:rPr>
                <w:rFonts w:ascii="Tahoma" w:hAnsi="Tahoma" w:cs="Tahoma"/>
                <w:sz w:val="20"/>
              </w:rPr>
              <w:t>rozwiązać 3</w:t>
            </w:r>
            <w:r w:rsidRPr="000F7364">
              <w:rPr>
                <w:rFonts w:ascii="Tahoma" w:hAnsi="Tahoma" w:cs="Tahoma"/>
                <w:sz w:val="20"/>
              </w:rPr>
              <w:t xml:space="preserve"> zadani</w:t>
            </w:r>
            <w:r>
              <w:rPr>
                <w:rFonts w:ascii="Tahoma" w:hAnsi="Tahoma" w:cs="Tahoma"/>
                <w:sz w:val="20"/>
              </w:rPr>
              <w:t>a</w:t>
            </w:r>
            <w:r w:rsidRPr="000F7364">
              <w:rPr>
                <w:rFonts w:ascii="Tahoma" w:hAnsi="Tahoma" w:cs="Tahoma"/>
                <w:sz w:val="20"/>
              </w:rPr>
              <w:t xml:space="preserve"> dotyczące sposobu finansowania przedsi</w:t>
            </w:r>
            <w:r w:rsidRPr="000F7364">
              <w:rPr>
                <w:rFonts w:ascii="Tahoma" w:hAnsi="Tahoma" w:cs="Tahoma"/>
                <w:sz w:val="20"/>
              </w:rPr>
              <w:t>ę</w:t>
            </w:r>
            <w:r w:rsidRPr="000F7364">
              <w:rPr>
                <w:rFonts w:ascii="Tahoma" w:hAnsi="Tahoma" w:cs="Tahoma"/>
                <w:sz w:val="20"/>
              </w:rPr>
              <w:t>biorstwa przy danej charakterystyce fina</w:t>
            </w:r>
            <w:r w:rsidRPr="000F7364">
              <w:rPr>
                <w:rFonts w:ascii="Tahoma" w:hAnsi="Tahoma" w:cs="Tahoma"/>
                <w:sz w:val="20"/>
              </w:rPr>
              <w:t>n</w:t>
            </w:r>
            <w:r w:rsidRPr="000F7364">
              <w:rPr>
                <w:rFonts w:ascii="Tahoma" w:hAnsi="Tahoma" w:cs="Tahoma"/>
                <w:sz w:val="20"/>
              </w:rPr>
              <w:t>sowej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</w:tr>
      <w:tr w:rsidR="00CB062D" w:rsidRPr="0001795B" w:rsidTr="00CB062D">
        <w:tc>
          <w:tcPr>
            <w:tcW w:w="1135" w:type="dxa"/>
            <w:vAlign w:val="center"/>
          </w:tcPr>
          <w:p w:rsidR="00CB062D" w:rsidRDefault="00CB062D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</w:t>
            </w:r>
            <w:r w:rsidR="0032206E"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:rsidR="00CB062D" w:rsidRPr="0001795B" w:rsidRDefault="006829F1" w:rsidP="006829F1">
            <w:pPr>
              <w:pStyle w:val="wrubrycemn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rozwiązać 1 zadania</w:t>
            </w:r>
            <w:r w:rsidRPr="00CB062D">
              <w:rPr>
                <w:rFonts w:ascii="Tahoma" w:hAnsi="Tahoma" w:cs="Tahoma"/>
                <w:sz w:val="20"/>
              </w:rPr>
              <w:t xml:space="preserve"> dotyczące</w:t>
            </w:r>
            <w:r>
              <w:rPr>
                <w:rFonts w:ascii="Tahoma" w:hAnsi="Tahoma" w:cs="Tahoma"/>
                <w:sz w:val="20"/>
              </w:rPr>
              <w:t>go</w:t>
            </w:r>
            <w:r w:rsidRPr="00CB062D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wyceny wartości przedsiębio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CB062D" w:rsidRDefault="006829F1" w:rsidP="006829F1">
            <w:pPr>
              <w:jc w:val="center"/>
            </w:pPr>
            <w:r w:rsidRPr="000F7364">
              <w:rPr>
                <w:rFonts w:ascii="Tahoma" w:hAnsi="Tahoma" w:cs="Tahoma"/>
                <w:sz w:val="20"/>
              </w:rPr>
              <w:t xml:space="preserve">rozwiązać </w:t>
            </w:r>
            <w:r>
              <w:rPr>
                <w:rFonts w:ascii="Tahoma" w:hAnsi="Tahoma" w:cs="Tahoma"/>
                <w:sz w:val="20"/>
              </w:rPr>
              <w:t>1</w:t>
            </w:r>
            <w:r w:rsidRPr="000F7364">
              <w:rPr>
                <w:rFonts w:ascii="Tahoma" w:hAnsi="Tahoma" w:cs="Tahoma"/>
                <w:sz w:val="20"/>
              </w:rPr>
              <w:t xml:space="preserve"> zadanie dotyczące </w:t>
            </w:r>
            <w:r>
              <w:rPr>
                <w:rFonts w:ascii="Tahoma" w:hAnsi="Tahoma" w:cs="Tahoma"/>
                <w:sz w:val="20"/>
              </w:rPr>
              <w:t>wyceny wartości przedsiębio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</w:tcPr>
          <w:p w:rsidR="00CB062D" w:rsidRDefault="006829F1" w:rsidP="006829F1">
            <w:pPr>
              <w:jc w:val="center"/>
            </w:pPr>
            <w:r>
              <w:rPr>
                <w:rFonts w:ascii="Tahoma" w:hAnsi="Tahoma" w:cs="Tahoma"/>
                <w:sz w:val="20"/>
              </w:rPr>
              <w:t>rozwiązać 2</w:t>
            </w:r>
            <w:r w:rsidRPr="000F7364">
              <w:rPr>
                <w:rFonts w:ascii="Tahoma" w:hAnsi="Tahoma" w:cs="Tahoma"/>
                <w:sz w:val="20"/>
              </w:rPr>
              <w:t xml:space="preserve"> zadani</w:t>
            </w:r>
            <w:r>
              <w:rPr>
                <w:rFonts w:ascii="Tahoma" w:hAnsi="Tahoma" w:cs="Tahoma"/>
                <w:sz w:val="20"/>
              </w:rPr>
              <w:t>a</w:t>
            </w:r>
            <w:r w:rsidRPr="000F7364">
              <w:rPr>
                <w:rFonts w:ascii="Tahoma" w:hAnsi="Tahoma" w:cs="Tahoma"/>
                <w:sz w:val="20"/>
              </w:rPr>
              <w:t xml:space="preserve"> dotyczące </w:t>
            </w:r>
            <w:r>
              <w:rPr>
                <w:rFonts w:ascii="Tahoma" w:hAnsi="Tahoma" w:cs="Tahoma"/>
                <w:sz w:val="20"/>
              </w:rPr>
              <w:t>wyceny wartości przedsiębio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</w:tcPr>
          <w:p w:rsidR="00CB062D" w:rsidRDefault="006829F1" w:rsidP="006829F1">
            <w:pPr>
              <w:jc w:val="center"/>
            </w:pPr>
            <w:r>
              <w:rPr>
                <w:rFonts w:ascii="Tahoma" w:hAnsi="Tahoma" w:cs="Tahoma"/>
                <w:sz w:val="20"/>
              </w:rPr>
              <w:t>rozwiązać 3</w:t>
            </w:r>
            <w:r w:rsidRPr="000F7364">
              <w:rPr>
                <w:rFonts w:ascii="Tahoma" w:hAnsi="Tahoma" w:cs="Tahoma"/>
                <w:sz w:val="20"/>
              </w:rPr>
              <w:t xml:space="preserve"> zadani</w:t>
            </w:r>
            <w:r>
              <w:rPr>
                <w:rFonts w:ascii="Tahoma" w:hAnsi="Tahoma" w:cs="Tahoma"/>
                <w:sz w:val="20"/>
              </w:rPr>
              <w:t>a</w:t>
            </w:r>
            <w:r w:rsidRPr="000F7364">
              <w:rPr>
                <w:rFonts w:ascii="Tahoma" w:hAnsi="Tahoma" w:cs="Tahoma"/>
                <w:sz w:val="20"/>
              </w:rPr>
              <w:t xml:space="preserve"> dotyczące </w:t>
            </w:r>
            <w:r>
              <w:rPr>
                <w:rFonts w:ascii="Tahoma" w:hAnsi="Tahoma" w:cs="Tahoma"/>
                <w:sz w:val="20"/>
              </w:rPr>
              <w:t>wyceny wa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tości przedsiębiorstwa</w:t>
            </w:r>
            <w:r w:rsidR="00A43244">
              <w:rPr>
                <w:rFonts w:ascii="Tahoma" w:hAnsi="Tahoma" w:cs="Tahoma"/>
                <w:sz w:val="20"/>
              </w:rPr>
              <w:t>.</w:t>
            </w:r>
          </w:p>
        </w:tc>
      </w:tr>
    </w:tbl>
    <w:p w:rsidR="008938C7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01795B" w:rsidTr="0036379E">
        <w:tc>
          <w:tcPr>
            <w:tcW w:w="9778" w:type="dxa"/>
          </w:tcPr>
          <w:p w:rsidR="00AB655E" w:rsidRPr="0036379E" w:rsidRDefault="00AB655E" w:rsidP="0036379E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6379E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1795B" w:rsidTr="0036379E">
        <w:tc>
          <w:tcPr>
            <w:tcW w:w="9778" w:type="dxa"/>
            <w:vAlign w:val="center"/>
          </w:tcPr>
          <w:p w:rsidR="00AB655E" w:rsidRPr="0036379E" w:rsidRDefault="003C1C19" w:rsidP="0036379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6379E">
              <w:rPr>
                <w:rFonts w:ascii="Tahoma" w:hAnsi="Tahoma" w:cs="Tahoma"/>
                <w:b w:val="0"/>
                <w:sz w:val="20"/>
              </w:rPr>
              <w:t xml:space="preserve">A. </w:t>
            </w:r>
            <w:proofErr w:type="spellStart"/>
            <w:r w:rsidRPr="0036379E">
              <w:rPr>
                <w:rFonts w:ascii="Tahoma" w:hAnsi="Tahoma" w:cs="Tahoma"/>
                <w:b w:val="0"/>
                <w:sz w:val="20"/>
              </w:rPr>
              <w:t>Damodaran</w:t>
            </w:r>
            <w:proofErr w:type="spellEnd"/>
            <w:r w:rsidRPr="0036379E">
              <w:rPr>
                <w:rFonts w:ascii="Tahoma" w:hAnsi="Tahoma" w:cs="Tahoma"/>
                <w:b w:val="0"/>
                <w:sz w:val="20"/>
              </w:rPr>
              <w:t>, Finanse korporacyjne. Teoria i praktyka, One Press – Helion 2007</w:t>
            </w:r>
          </w:p>
        </w:tc>
      </w:tr>
      <w:tr w:rsidR="00AB655E" w:rsidRPr="0001795B" w:rsidTr="0036379E">
        <w:tc>
          <w:tcPr>
            <w:tcW w:w="9778" w:type="dxa"/>
          </w:tcPr>
          <w:p w:rsidR="00AB655E" w:rsidRPr="0036379E" w:rsidRDefault="00AB655E" w:rsidP="0036379E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6379E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01795B" w:rsidTr="0036379E">
        <w:tc>
          <w:tcPr>
            <w:tcW w:w="9778" w:type="dxa"/>
            <w:vAlign w:val="center"/>
          </w:tcPr>
          <w:p w:rsidR="00AB655E" w:rsidRPr="0036379E" w:rsidRDefault="003C1C19" w:rsidP="00CB062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6379E">
              <w:rPr>
                <w:rFonts w:ascii="Tahoma" w:hAnsi="Tahoma" w:cs="Tahoma"/>
                <w:b w:val="0"/>
                <w:sz w:val="20"/>
              </w:rPr>
              <w:t>A. Cwynar, W. Cwynar, Kreowanie wartości spółki poprzez długoterminowe decyzje finansowe, Polska Ak</w:t>
            </w:r>
            <w:r w:rsidRPr="0036379E">
              <w:rPr>
                <w:rFonts w:ascii="Tahoma" w:hAnsi="Tahoma" w:cs="Tahoma"/>
                <w:b w:val="0"/>
                <w:sz w:val="20"/>
              </w:rPr>
              <w:t>a</w:t>
            </w:r>
            <w:r w:rsidRPr="0036379E">
              <w:rPr>
                <w:rFonts w:ascii="Tahoma" w:hAnsi="Tahoma" w:cs="Tahoma"/>
                <w:b w:val="0"/>
                <w:sz w:val="20"/>
              </w:rPr>
              <w:t>demia Rachunkowości – Wyższa Szkoła Informatyki i Zarządzania z siedzibą w Rzeszowie, Warszawa</w:t>
            </w:r>
            <w:r w:rsidR="00CB062D">
              <w:rPr>
                <w:rFonts w:ascii="Tahoma" w:hAnsi="Tahoma" w:cs="Tahoma"/>
                <w:b w:val="0"/>
                <w:sz w:val="20"/>
              </w:rPr>
              <w:t>-</w:t>
            </w:r>
            <w:r w:rsidRPr="0036379E">
              <w:rPr>
                <w:rFonts w:ascii="Tahoma" w:hAnsi="Tahoma" w:cs="Tahoma"/>
                <w:b w:val="0"/>
                <w:sz w:val="20"/>
              </w:rPr>
              <w:t>Rzeszów, 2007</w:t>
            </w:r>
          </w:p>
        </w:tc>
      </w:tr>
      <w:tr w:rsidR="00AB655E" w:rsidRPr="003C1C19" w:rsidTr="0036379E">
        <w:tc>
          <w:tcPr>
            <w:tcW w:w="9778" w:type="dxa"/>
            <w:vAlign w:val="center"/>
          </w:tcPr>
          <w:p w:rsidR="00AB655E" w:rsidRPr="0036379E" w:rsidRDefault="00944B13" w:rsidP="0036379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6379E">
              <w:rPr>
                <w:rFonts w:ascii="Tahoma" w:hAnsi="Tahoma" w:cs="Tahoma"/>
                <w:b w:val="0"/>
                <w:sz w:val="20"/>
              </w:rPr>
              <w:t>A. Rutkowski, Zarządzanie finansami, Polskie Wydawnictwo Ekonomiczne, Warszawa 2007</w:t>
            </w:r>
          </w:p>
        </w:tc>
      </w:tr>
      <w:tr w:rsidR="00AB655E" w:rsidRPr="003C1C19" w:rsidTr="0036379E">
        <w:tc>
          <w:tcPr>
            <w:tcW w:w="9778" w:type="dxa"/>
            <w:vAlign w:val="center"/>
          </w:tcPr>
          <w:p w:rsidR="00AB655E" w:rsidRPr="0036379E" w:rsidRDefault="00944B13" w:rsidP="0036379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6379E">
              <w:rPr>
                <w:rFonts w:ascii="Tahoma" w:hAnsi="Tahoma" w:cs="Tahoma"/>
                <w:b w:val="0"/>
                <w:sz w:val="20"/>
              </w:rPr>
              <w:t xml:space="preserve">J. </w:t>
            </w:r>
            <w:proofErr w:type="spellStart"/>
            <w:r w:rsidRPr="0036379E">
              <w:rPr>
                <w:rFonts w:ascii="Tahoma" w:hAnsi="Tahoma" w:cs="Tahoma"/>
                <w:b w:val="0"/>
                <w:sz w:val="20"/>
              </w:rPr>
              <w:t>Tuczko</w:t>
            </w:r>
            <w:proofErr w:type="spellEnd"/>
            <w:r w:rsidRPr="0036379E">
              <w:rPr>
                <w:rFonts w:ascii="Tahoma" w:hAnsi="Tahoma" w:cs="Tahoma"/>
                <w:b w:val="0"/>
                <w:sz w:val="20"/>
              </w:rPr>
              <w:t xml:space="preserve">, Zrozumieć finanse firmy, </w:t>
            </w:r>
            <w:proofErr w:type="spellStart"/>
            <w:r w:rsidRPr="0036379E">
              <w:rPr>
                <w:rFonts w:ascii="Tahoma" w:hAnsi="Tahoma" w:cs="Tahoma"/>
                <w:b w:val="0"/>
                <w:sz w:val="20"/>
              </w:rPr>
              <w:t>Difin</w:t>
            </w:r>
            <w:proofErr w:type="spellEnd"/>
            <w:r w:rsidRPr="0036379E">
              <w:rPr>
                <w:rFonts w:ascii="Tahoma" w:hAnsi="Tahoma" w:cs="Tahoma"/>
                <w:b w:val="0"/>
                <w:sz w:val="20"/>
              </w:rPr>
              <w:t>, Warszawa 2005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92364D" w:rsidRPr="00944B13" w:rsidRDefault="0092364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:rsidR="007C068F" w:rsidRDefault="007C068F" w:rsidP="00816709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2530EA" w:rsidRPr="002530EA" w:rsidTr="003F4E09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30EA" w:rsidRPr="002530EA" w:rsidRDefault="002530EA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30EA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A" w:rsidRPr="002530EA" w:rsidRDefault="002530EA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30EA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530EA" w:rsidRPr="002530EA" w:rsidTr="003F4E09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30EA" w:rsidRPr="002530EA" w:rsidRDefault="002530EA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A" w:rsidRPr="002530EA" w:rsidRDefault="002530EA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30EA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A" w:rsidRPr="002530EA" w:rsidRDefault="002530EA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30EA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530EA" w:rsidRPr="002530EA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2530E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 w:rsidRPr="002530EA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2530EA" w:rsidRPr="002530EA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2530EA">
            <w:pPr>
              <w:pStyle w:val="Default"/>
              <w:rPr>
                <w:color w:val="auto"/>
                <w:sz w:val="20"/>
                <w:szCs w:val="20"/>
              </w:rPr>
            </w:pPr>
            <w:r w:rsidRPr="002530EA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2530EA" w:rsidRPr="002530EA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530EA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2530EA" w:rsidRPr="002530EA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2530EA">
            <w:pPr>
              <w:pStyle w:val="Default"/>
              <w:rPr>
                <w:color w:val="auto"/>
                <w:sz w:val="20"/>
                <w:szCs w:val="20"/>
              </w:rPr>
            </w:pPr>
            <w:r w:rsidRPr="002530EA">
              <w:rPr>
                <w:color w:val="auto"/>
                <w:sz w:val="20"/>
                <w:szCs w:val="20"/>
              </w:rPr>
              <w:t>Samodzielne studiowanie tematyki W, w tym przygotowanie do egzaminu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2530E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2530EA" w:rsidRPr="002530EA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2530E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2530EA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2530EA" w:rsidRPr="002530EA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2530E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C</w:t>
            </w:r>
            <w:r w:rsidRPr="002530EA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</w:tr>
      <w:tr w:rsidR="002530EA" w:rsidRPr="002530EA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2530EA">
            <w:pPr>
              <w:pStyle w:val="Default"/>
              <w:rPr>
                <w:color w:val="auto"/>
                <w:sz w:val="20"/>
                <w:szCs w:val="20"/>
              </w:rPr>
            </w:pPr>
            <w:r w:rsidRPr="002530EA">
              <w:rPr>
                <w:color w:val="auto"/>
                <w:sz w:val="20"/>
                <w:szCs w:val="20"/>
              </w:rPr>
              <w:t>Sam</w:t>
            </w:r>
            <w:r>
              <w:rPr>
                <w:color w:val="auto"/>
                <w:sz w:val="20"/>
                <w:szCs w:val="20"/>
              </w:rPr>
              <w:t>odzielne przygotowanie się do C</w:t>
            </w:r>
            <w:r w:rsidRPr="002530EA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</w:tr>
      <w:tr w:rsidR="002530EA" w:rsidRPr="002530EA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2530EA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2530EA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2530EA" w:rsidRPr="002530EA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2530EA">
            <w:pPr>
              <w:pStyle w:val="Default"/>
              <w:rPr>
                <w:color w:val="auto"/>
                <w:sz w:val="20"/>
                <w:szCs w:val="20"/>
              </w:rPr>
            </w:pPr>
            <w:r w:rsidRPr="002530EA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2530EA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2530EA" w:rsidRPr="002530EA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30EA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90h</w:t>
            </w:r>
          </w:p>
        </w:tc>
      </w:tr>
      <w:tr w:rsidR="002530EA" w:rsidRPr="002530EA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30EA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2530EA" w:rsidRPr="002530EA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30EA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2530EA" w:rsidRPr="002530EA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30EA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2530EA">
              <w:rPr>
                <w:b/>
                <w:color w:val="auto"/>
                <w:sz w:val="20"/>
                <w:szCs w:val="20"/>
              </w:rPr>
              <w:t>k</w:t>
            </w:r>
            <w:r w:rsidRPr="002530EA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EA" w:rsidRPr="002530EA" w:rsidRDefault="002530EA" w:rsidP="003F4E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2530EA" w:rsidRDefault="002530EA" w:rsidP="00816709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2530EA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62D" w:rsidRDefault="00CB062D">
      <w:r>
        <w:separator/>
      </w:r>
    </w:p>
  </w:endnote>
  <w:endnote w:type="continuationSeparator" w:id="0">
    <w:p w:rsidR="00CB062D" w:rsidRDefault="00CB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62D" w:rsidRDefault="00936E3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CB06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B062D" w:rsidRDefault="00CB062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62D" w:rsidRPr="0080542D" w:rsidRDefault="00936E32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CB062D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B04242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62D" w:rsidRDefault="00CB062D">
      <w:r>
        <w:separator/>
      </w:r>
    </w:p>
  </w:footnote>
  <w:footnote w:type="continuationSeparator" w:id="0">
    <w:p w:rsidR="00CB062D" w:rsidRDefault="00CB0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3BBC5BAE"/>
    <w:multiLevelType w:val="hybridMultilevel"/>
    <w:tmpl w:val="02ACE8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63B7257C"/>
    <w:multiLevelType w:val="hybridMultilevel"/>
    <w:tmpl w:val="D18222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2"/>
  </w:num>
  <w:num w:numId="12">
    <w:abstractNumId w:val="1"/>
  </w:num>
  <w:num w:numId="13">
    <w:abstractNumId w:val="5"/>
  </w:num>
  <w:num w:numId="14">
    <w:abstractNumId w:val="13"/>
  </w:num>
  <w:num w:numId="15">
    <w:abstractNumId w:val="8"/>
  </w:num>
  <w:num w:numId="16">
    <w:abstractNumId w:val="17"/>
  </w:num>
  <w:num w:numId="17">
    <w:abstractNumId w:val="4"/>
  </w:num>
  <w:num w:numId="18">
    <w:abstractNumId w:val="19"/>
  </w:num>
  <w:num w:numId="19">
    <w:abstractNumId w:val="18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677D"/>
    <w:rsid w:val="00041E4B"/>
    <w:rsid w:val="00043806"/>
    <w:rsid w:val="00046652"/>
    <w:rsid w:val="000537D7"/>
    <w:rsid w:val="0005749C"/>
    <w:rsid w:val="000863AD"/>
    <w:rsid w:val="00096DEE"/>
    <w:rsid w:val="000A380A"/>
    <w:rsid w:val="000A5135"/>
    <w:rsid w:val="000B3CDB"/>
    <w:rsid w:val="000C1AD6"/>
    <w:rsid w:val="000C41C8"/>
    <w:rsid w:val="000D6CF0"/>
    <w:rsid w:val="000F58C8"/>
    <w:rsid w:val="00114163"/>
    <w:rsid w:val="00131673"/>
    <w:rsid w:val="00133A52"/>
    <w:rsid w:val="00145905"/>
    <w:rsid w:val="00196F16"/>
    <w:rsid w:val="001972AE"/>
    <w:rsid w:val="001B3BF7"/>
    <w:rsid w:val="001C00B1"/>
    <w:rsid w:val="001C4F0A"/>
    <w:rsid w:val="001D73E7"/>
    <w:rsid w:val="001E3F2A"/>
    <w:rsid w:val="0020696D"/>
    <w:rsid w:val="002325AB"/>
    <w:rsid w:val="00232843"/>
    <w:rsid w:val="0024039B"/>
    <w:rsid w:val="00242E2D"/>
    <w:rsid w:val="002530EA"/>
    <w:rsid w:val="00260A7E"/>
    <w:rsid w:val="00284DFA"/>
    <w:rsid w:val="00285CA1"/>
    <w:rsid w:val="00293E7C"/>
    <w:rsid w:val="002A249F"/>
    <w:rsid w:val="002F7AB9"/>
    <w:rsid w:val="00300AE0"/>
    <w:rsid w:val="00307065"/>
    <w:rsid w:val="003101A1"/>
    <w:rsid w:val="00314269"/>
    <w:rsid w:val="0032206E"/>
    <w:rsid w:val="00350CF9"/>
    <w:rsid w:val="0035344F"/>
    <w:rsid w:val="0036379E"/>
    <w:rsid w:val="00365292"/>
    <w:rsid w:val="003843D2"/>
    <w:rsid w:val="0039645B"/>
    <w:rsid w:val="003973B8"/>
    <w:rsid w:val="003A5046"/>
    <w:rsid w:val="003C1C19"/>
    <w:rsid w:val="003D4003"/>
    <w:rsid w:val="003E1A8D"/>
    <w:rsid w:val="003E3CB4"/>
    <w:rsid w:val="003F4233"/>
    <w:rsid w:val="003F5DFD"/>
    <w:rsid w:val="003F62BC"/>
    <w:rsid w:val="003F7B62"/>
    <w:rsid w:val="00412A5F"/>
    <w:rsid w:val="00426BA1"/>
    <w:rsid w:val="00426BFE"/>
    <w:rsid w:val="00442815"/>
    <w:rsid w:val="00457FDC"/>
    <w:rsid w:val="004600E4"/>
    <w:rsid w:val="00460A12"/>
    <w:rsid w:val="00463E43"/>
    <w:rsid w:val="00474D28"/>
    <w:rsid w:val="00481C87"/>
    <w:rsid w:val="004846A3"/>
    <w:rsid w:val="0048771D"/>
    <w:rsid w:val="00497319"/>
    <w:rsid w:val="004A1B60"/>
    <w:rsid w:val="004A7C09"/>
    <w:rsid w:val="004C40AF"/>
    <w:rsid w:val="004C4181"/>
    <w:rsid w:val="004D26FD"/>
    <w:rsid w:val="004D72D9"/>
    <w:rsid w:val="004F2C68"/>
    <w:rsid w:val="00505D08"/>
    <w:rsid w:val="005112DD"/>
    <w:rsid w:val="005243CA"/>
    <w:rsid w:val="005247A6"/>
    <w:rsid w:val="0055207A"/>
    <w:rsid w:val="00566809"/>
    <w:rsid w:val="00570D19"/>
    <w:rsid w:val="00574F6F"/>
    <w:rsid w:val="005775D9"/>
    <w:rsid w:val="00581858"/>
    <w:rsid w:val="005955F9"/>
    <w:rsid w:val="005959B5"/>
    <w:rsid w:val="005A23F4"/>
    <w:rsid w:val="005A3287"/>
    <w:rsid w:val="005B41D7"/>
    <w:rsid w:val="005C7655"/>
    <w:rsid w:val="005D5BC3"/>
    <w:rsid w:val="005D6D11"/>
    <w:rsid w:val="005F65F8"/>
    <w:rsid w:val="00603431"/>
    <w:rsid w:val="006241AD"/>
    <w:rsid w:val="00626EA3"/>
    <w:rsid w:val="00627FC3"/>
    <w:rsid w:val="0063007E"/>
    <w:rsid w:val="00634913"/>
    <w:rsid w:val="00641D09"/>
    <w:rsid w:val="006560C6"/>
    <w:rsid w:val="00663E53"/>
    <w:rsid w:val="00674993"/>
    <w:rsid w:val="00676A3F"/>
    <w:rsid w:val="00680BA2"/>
    <w:rsid w:val="006829F1"/>
    <w:rsid w:val="00684D54"/>
    <w:rsid w:val="006863F4"/>
    <w:rsid w:val="006A46E0"/>
    <w:rsid w:val="006B07BF"/>
    <w:rsid w:val="006E6720"/>
    <w:rsid w:val="007037E8"/>
    <w:rsid w:val="007158A9"/>
    <w:rsid w:val="00732AA1"/>
    <w:rsid w:val="00741B8D"/>
    <w:rsid w:val="007461A1"/>
    <w:rsid w:val="0077068E"/>
    <w:rsid w:val="0077218A"/>
    <w:rsid w:val="00776076"/>
    <w:rsid w:val="00781A51"/>
    <w:rsid w:val="00785011"/>
    <w:rsid w:val="007866B4"/>
    <w:rsid w:val="0078686F"/>
    <w:rsid w:val="00790329"/>
    <w:rsid w:val="007933C9"/>
    <w:rsid w:val="007A59D1"/>
    <w:rsid w:val="007A79F2"/>
    <w:rsid w:val="007B5D07"/>
    <w:rsid w:val="007C068F"/>
    <w:rsid w:val="007C675D"/>
    <w:rsid w:val="007D191E"/>
    <w:rsid w:val="007D1B4E"/>
    <w:rsid w:val="007F2FF6"/>
    <w:rsid w:val="008046AE"/>
    <w:rsid w:val="0080542D"/>
    <w:rsid w:val="00814C3C"/>
    <w:rsid w:val="00815B0A"/>
    <w:rsid w:val="00816709"/>
    <w:rsid w:val="00846BE3"/>
    <w:rsid w:val="00847A73"/>
    <w:rsid w:val="00853116"/>
    <w:rsid w:val="00857E00"/>
    <w:rsid w:val="00877135"/>
    <w:rsid w:val="00880F01"/>
    <w:rsid w:val="0088637B"/>
    <w:rsid w:val="008938C7"/>
    <w:rsid w:val="008B6A8D"/>
    <w:rsid w:val="008C6711"/>
    <w:rsid w:val="008C7BF3"/>
    <w:rsid w:val="008D2150"/>
    <w:rsid w:val="008D7276"/>
    <w:rsid w:val="00905D7D"/>
    <w:rsid w:val="00914E87"/>
    <w:rsid w:val="00920004"/>
    <w:rsid w:val="00923195"/>
    <w:rsid w:val="00923212"/>
    <w:rsid w:val="0092364D"/>
    <w:rsid w:val="00931F5B"/>
    <w:rsid w:val="00933296"/>
    <w:rsid w:val="009359F6"/>
    <w:rsid w:val="00936E32"/>
    <w:rsid w:val="00940876"/>
    <w:rsid w:val="00944B13"/>
    <w:rsid w:val="009458F5"/>
    <w:rsid w:val="00950715"/>
    <w:rsid w:val="00955477"/>
    <w:rsid w:val="00957FBE"/>
    <w:rsid w:val="009614FE"/>
    <w:rsid w:val="00964390"/>
    <w:rsid w:val="009A3FEE"/>
    <w:rsid w:val="009A43CE"/>
    <w:rsid w:val="009B4991"/>
    <w:rsid w:val="009C7640"/>
    <w:rsid w:val="009E09D8"/>
    <w:rsid w:val="009F5907"/>
    <w:rsid w:val="00A11DDA"/>
    <w:rsid w:val="00A16547"/>
    <w:rsid w:val="00A22B5F"/>
    <w:rsid w:val="00A32047"/>
    <w:rsid w:val="00A43244"/>
    <w:rsid w:val="00A45FE3"/>
    <w:rsid w:val="00A64607"/>
    <w:rsid w:val="00A708A6"/>
    <w:rsid w:val="00A80082"/>
    <w:rsid w:val="00AA3B18"/>
    <w:rsid w:val="00AB655E"/>
    <w:rsid w:val="00AC57A5"/>
    <w:rsid w:val="00AE3B8A"/>
    <w:rsid w:val="00AF0B6F"/>
    <w:rsid w:val="00AF7D73"/>
    <w:rsid w:val="00B03E50"/>
    <w:rsid w:val="00B04242"/>
    <w:rsid w:val="00B056F7"/>
    <w:rsid w:val="00B554E1"/>
    <w:rsid w:val="00B60B0B"/>
    <w:rsid w:val="00B80841"/>
    <w:rsid w:val="00B83F26"/>
    <w:rsid w:val="00B920DB"/>
    <w:rsid w:val="00B95607"/>
    <w:rsid w:val="00B96AC5"/>
    <w:rsid w:val="00BB4F43"/>
    <w:rsid w:val="00BC2BBF"/>
    <w:rsid w:val="00C10249"/>
    <w:rsid w:val="00C15B5C"/>
    <w:rsid w:val="00C1706A"/>
    <w:rsid w:val="00C37C9A"/>
    <w:rsid w:val="00C50308"/>
    <w:rsid w:val="00C83C5A"/>
    <w:rsid w:val="00C947FB"/>
    <w:rsid w:val="00CB062D"/>
    <w:rsid w:val="00CB5513"/>
    <w:rsid w:val="00CD2DB2"/>
    <w:rsid w:val="00CF1CB2"/>
    <w:rsid w:val="00D11547"/>
    <w:rsid w:val="00D21E87"/>
    <w:rsid w:val="00D34C79"/>
    <w:rsid w:val="00D36BD4"/>
    <w:rsid w:val="00D43CB7"/>
    <w:rsid w:val="00D465B9"/>
    <w:rsid w:val="00D65345"/>
    <w:rsid w:val="00DB0142"/>
    <w:rsid w:val="00DC33C1"/>
    <w:rsid w:val="00DC4834"/>
    <w:rsid w:val="00DD2ED3"/>
    <w:rsid w:val="00DE190F"/>
    <w:rsid w:val="00DF0329"/>
    <w:rsid w:val="00DF5C11"/>
    <w:rsid w:val="00E11EBB"/>
    <w:rsid w:val="00E1321C"/>
    <w:rsid w:val="00E16E4A"/>
    <w:rsid w:val="00E222A0"/>
    <w:rsid w:val="00E3539A"/>
    <w:rsid w:val="00E747A7"/>
    <w:rsid w:val="00E9725F"/>
    <w:rsid w:val="00EA1B88"/>
    <w:rsid w:val="00EB52B7"/>
    <w:rsid w:val="00EC15E6"/>
    <w:rsid w:val="00EE1335"/>
    <w:rsid w:val="00F00795"/>
    <w:rsid w:val="00F01879"/>
    <w:rsid w:val="00F03B30"/>
    <w:rsid w:val="00F128D3"/>
    <w:rsid w:val="00F201F9"/>
    <w:rsid w:val="00F248E0"/>
    <w:rsid w:val="00F32E6A"/>
    <w:rsid w:val="00F344A9"/>
    <w:rsid w:val="00F4304E"/>
    <w:rsid w:val="00F469CC"/>
    <w:rsid w:val="00F53F75"/>
    <w:rsid w:val="00F84DF2"/>
    <w:rsid w:val="00F96C83"/>
    <w:rsid w:val="00FA09BD"/>
    <w:rsid w:val="00FA5FD5"/>
    <w:rsid w:val="00FA7BA6"/>
    <w:rsid w:val="00FB6199"/>
    <w:rsid w:val="00FC1BE5"/>
    <w:rsid w:val="00FD185B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463E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3E43"/>
    <w:pPr>
      <w:spacing w:line="240" w:lineRule="auto"/>
    </w:pPr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463E4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3E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63E43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463E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3E43"/>
    <w:pPr>
      <w:spacing w:line="240" w:lineRule="auto"/>
    </w:pPr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463E4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3E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63E4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8AD69-610D-450C-AA1E-973BA3B64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1284</Words>
  <Characters>7710</Characters>
  <Application>Microsoft Office Word</Application>
  <DocSecurity>0</DocSecurity>
  <Lines>64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8977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7</cp:revision>
  <cp:lastPrinted>2012-02-27T11:59:00Z</cp:lastPrinted>
  <dcterms:created xsi:type="dcterms:W3CDTF">2017-07-26T06:11:00Z</dcterms:created>
  <dcterms:modified xsi:type="dcterms:W3CDTF">2019-10-02T12:24:00Z</dcterms:modified>
</cp:coreProperties>
</file>